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C30A" w14:textId="77777777" w:rsidR="00B21CB8" w:rsidRDefault="00B21CB8" w:rsidP="00B21CB8">
      <w:pPr>
        <w:jc w:val="both"/>
        <w:rPr>
          <w:b/>
          <w:bCs/>
        </w:rPr>
      </w:pPr>
    </w:p>
    <w:p w14:paraId="085126A9" w14:textId="5370BBD3" w:rsidR="00B21CB8" w:rsidRDefault="00B21CB8" w:rsidP="00B21CB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Załącznik nr </w:t>
      </w:r>
      <w:r w:rsidR="006E6396">
        <w:rPr>
          <w:b/>
        </w:rPr>
        <w:t>2</w:t>
      </w:r>
    </w:p>
    <w:p w14:paraId="2C44D492" w14:textId="6C950931" w:rsidR="00B21CB8" w:rsidRDefault="00B21CB8" w:rsidP="00B21CB8">
      <w:pPr>
        <w:jc w:val="right"/>
      </w:pPr>
      <w:r>
        <w:rPr>
          <w:bCs/>
        </w:rPr>
        <w:t xml:space="preserve">                                                                                                          do u</w:t>
      </w:r>
      <w:r>
        <w:t xml:space="preserve">chwały nr </w:t>
      </w:r>
      <w:r w:rsidR="00E208E8">
        <w:t>557</w:t>
      </w:r>
      <w:r>
        <w:t>/2022</w:t>
      </w:r>
    </w:p>
    <w:p w14:paraId="679BC133" w14:textId="77777777" w:rsidR="00B21CB8" w:rsidRDefault="00B21CB8" w:rsidP="00B21CB8">
      <w:pPr>
        <w:jc w:val="right"/>
        <w:rPr>
          <w:bCs/>
        </w:rPr>
      </w:pPr>
      <w:r>
        <w:t xml:space="preserve">                                                                                                      Zarządu Powiatu Drawskiego </w:t>
      </w:r>
    </w:p>
    <w:p w14:paraId="5D4FAB66" w14:textId="7677EA4F" w:rsidR="00B21CB8" w:rsidRDefault="00B21CB8" w:rsidP="00B21CB8">
      <w:pPr>
        <w:jc w:val="right"/>
      </w:pPr>
      <w:r>
        <w:t xml:space="preserve">                                                                                                         z dni</w:t>
      </w:r>
      <w:r w:rsidR="006E2B83">
        <w:t>a 6</w:t>
      </w:r>
      <w:r>
        <w:t xml:space="preserve"> września  2022 r.</w:t>
      </w:r>
    </w:p>
    <w:p w14:paraId="546F5B25" w14:textId="77777777" w:rsidR="00B21CB8" w:rsidRDefault="00B21CB8" w:rsidP="00B21CB8">
      <w:pPr>
        <w:jc w:val="both"/>
      </w:pPr>
      <w:r>
        <w:t xml:space="preserve">                                                                                                                            </w:t>
      </w:r>
    </w:p>
    <w:p w14:paraId="4F087448" w14:textId="77777777" w:rsidR="00B21CB8" w:rsidRDefault="00B21CB8" w:rsidP="00B21CB8">
      <w:pPr>
        <w:pStyle w:val="Tytu"/>
        <w:rPr>
          <w:b/>
          <w:bCs/>
          <w:sz w:val="24"/>
        </w:rPr>
      </w:pPr>
    </w:p>
    <w:p w14:paraId="1261BFD5" w14:textId="77777777" w:rsidR="00B21CB8" w:rsidRDefault="00B21CB8" w:rsidP="00B21CB8">
      <w:pPr>
        <w:pStyle w:val="Tytu"/>
        <w:rPr>
          <w:b/>
          <w:bCs/>
          <w:sz w:val="24"/>
        </w:rPr>
      </w:pPr>
      <w:r>
        <w:rPr>
          <w:b/>
          <w:bCs/>
          <w:sz w:val="24"/>
        </w:rPr>
        <w:t>ZARZĄD POWIATU DRAWSKIEGO</w:t>
      </w:r>
    </w:p>
    <w:p w14:paraId="4B090168" w14:textId="77777777" w:rsidR="00B21CB8" w:rsidRDefault="00B21CB8" w:rsidP="00B21CB8">
      <w:pPr>
        <w:pStyle w:val="Tytu"/>
        <w:rPr>
          <w:b/>
          <w:bCs/>
          <w:sz w:val="24"/>
        </w:rPr>
      </w:pPr>
    </w:p>
    <w:p w14:paraId="3387C102" w14:textId="523CD7AC" w:rsidR="00B21CB8" w:rsidRDefault="00B21CB8" w:rsidP="00B21CB8">
      <w:pPr>
        <w:jc w:val="both"/>
      </w:pPr>
      <w:r>
        <w:t>Na podstawie art. 32 ust. 1 ustawy z dnia 5 czerwca 1998 r. o samorządzie powiatowym  (t. j. Dz. U. z 2022 r., poz. 528), art. 13 ustawy z dnia 24 kwietnia 2003 r. o działalności pożytku publicznego i o wolontariacie (t. j. Dz. U. z 202</w:t>
      </w:r>
      <w:r w:rsidR="00494381">
        <w:t>2</w:t>
      </w:r>
      <w:r>
        <w:t xml:space="preserve"> r., poz. 1</w:t>
      </w:r>
      <w:r w:rsidR="00494381">
        <w:t>32</w:t>
      </w:r>
      <w:r>
        <w:t xml:space="preserve">7 ze zm.) oraz uchwały Nr XLIII/290/2022 Rady Powiatu Drawskiego z dnia 11 lutego 2022 r. w sprawie uchwalenia rocznego </w:t>
      </w:r>
      <w:r>
        <w:rPr>
          <w:i/>
          <w:iCs/>
        </w:rPr>
        <w:t xml:space="preserve">Programu współpracy Powiatu Drawskiego z organizacjami pozarządowymi oraz podmiotami prowadzącymi działalność pożytku publicznego na rok 2022, </w:t>
      </w:r>
      <w:r>
        <w:rPr>
          <w:i/>
          <w:iCs/>
        </w:rPr>
        <w:br/>
      </w:r>
      <w:r>
        <w:t xml:space="preserve">Zarząd Powiatu Drawskiego uchwala, co następuje: </w:t>
      </w:r>
    </w:p>
    <w:p w14:paraId="7A04357A" w14:textId="77777777" w:rsidR="00B21CB8" w:rsidRDefault="00B21CB8" w:rsidP="00B21CB8">
      <w:pPr>
        <w:jc w:val="both"/>
      </w:pPr>
    </w:p>
    <w:p w14:paraId="0E847BAA" w14:textId="77777777" w:rsidR="00B21CB8" w:rsidRDefault="00B21CB8" w:rsidP="00B21CB8">
      <w:pPr>
        <w:jc w:val="center"/>
        <w:rPr>
          <w:b/>
          <w:bCs/>
        </w:rPr>
      </w:pPr>
      <w:r>
        <w:rPr>
          <w:b/>
          <w:bCs/>
        </w:rPr>
        <w:t>o g ł a s z a</w:t>
      </w:r>
    </w:p>
    <w:p w14:paraId="0B88E36E" w14:textId="6EE0688C" w:rsidR="00B21CB8" w:rsidRDefault="00B21CB8" w:rsidP="00B21CB8">
      <w:pPr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</w:rPr>
        <w:t>otwarty konkurs ofert</w:t>
      </w:r>
      <w:r>
        <w:t xml:space="preserve"> </w:t>
      </w:r>
      <w:r>
        <w:rPr>
          <w:b/>
        </w:rPr>
        <w:t xml:space="preserve">na dofinansowanie wkładu własnego do projektów finansowanych z funduszy zewnętrznych tj. spoza budżetu Powiatu Drawskiego na realizację zadań publicznych w samorządzie powiatowym oraz naboru kandydatów do komisji w przedmiotowym konkursie </w:t>
      </w:r>
      <w:r>
        <w:rPr>
          <w:b/>
          <w:bCs/>
        </w:rPr>
        <w:t>w zakresie</w:t>
      </w:r>
      <w:r>
        <w:rPr>
          <w:rStyle w:val="Pogrubienie"/>
          <w:color w:val="222222"/>
          <w:shd w:val="clear" w:color="auto" w:fill="FFFFFF"/>
        </w:rPr>
        <w:t xml:space="preserve"> </w:t>
      </w:r>
      <w:r>
        <w:rPr>
          <w:b/>
          <w:bCs/>
          <w:color w:val="222222"/>
          <w:shd w:val="clear" w:color="auto" w:fill="FFFFFF"/>
        </w:rPr>
        <w:br/>
      </w:r>
      <w:r>
        <w:rPr>
          <w:b/>
          <w:bCs/>
        </w:rPr>
        <w:t xml:space="preserve">działań wspomagających rozwój wspólnot i społeczności lokalnych, </w:t>
      </w:r>
      <w:r>
        <w:rPr>
          <w:b/>
          <w:bCs/>
        </w:rPr>
        <w:br/>
        <w:t xml:space="preserve">upowszechnianie i ochrona wolności i praw człowieka oraz swobód obywatelskich, </w:t>
      </w:r>
      <w:r>
        <w:rPr>
          <w:b/>
          <w:bCs/>
        </w:rPr>
        <w:br/>
        <w:t>a także działania wspomagające rozwój demokracji.</w:t>
      </w:r>
      <w:r>
        <w:rPr>
          <w:b/>
          <w:bCs/>
        </w:rPr>
        <w:br/>
      </w:r>
    </w:p>
    <w:p w14:paraId="1D89AF0E" w14:textId="799F2BEB" w:rsidR="00B21CB8" w:rsidRDefault="00B21CB8" w:rsidP="00B21CB8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Przedmiotem konkursu jest dofinansowanie wkładu własnego organizacji pozarządowych lub podmiotów wymienionych w art. 3 ust. 3 ustawy o</w:t>
      </w:r>
      <w:r w:rsidR="00494381">
        <w:rPr>
          <w:color w:val="222222"/>
          <w:shd w:val="clear" w:color="auto" w:fill="FFFFFF"/>
        </w:rPr>
        <w:t xml:space="preserve"> działalności</w:t>
      </w:r>
      <w:r>
        <w:rPr>
          <w:color w:val="222222"/>
          <w:shd w:val="clear" w:color="auto" w:fill="FFFFFF"/>
        </w:rPr>
        <w:t xml:space="preserve"> pożytku </w:t>
      </w:r>
      <w:r w:rsidR="00494381">
        <w:rPr>
          <w:color w:val="222222"/>
          <w:shd w:val="clear" w:color="auto" w:fill="FFFFFF"/>
        </w:rPr>
        <w:t xml:space="preserve">publicznego </w:t>
      </w:r>
      <w:r w:rsidR="00494381">
        <w:rPr>
          <w:color w:val="222222"/>
          <w:shd w:val="clear" w:color="auto" w:fill="FFFFFF"/>
        </w:rPr>
        <w:br/>
        <w:t xml:space="preserve">i wolontariacie </w:t>
      </w:r>
      <w:r>
        <w:rPr>
          <w:color w:val="222222"/>
          <w:shd w:val="clear" w:color="auto" w:fill="FFFFFF"/>
        </w:rPr>
        <w:t xml:space="preserve">do projektów finansowanych z funduszy </w:t>
      </w:r>
      <w:r>
        <w:t>zewnętrznych tj. spoza budżetu powiatu drawskiego na realizację zadań publicznych w samorządzie powiatowym oraz naboru kandydatów do komisji w przedmiotowym konkursie</w:t>
      </w:r>
      <w:r>
        <w:rPr>
          <w:b/>
        </w:rPr>
        <w:t>.</w:t>
      </w:r>
    </w:p>
    <w:p w14:paraId="460D797D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</w:rPr>
      </w:pPr>
    </w:p>
    <w:p w14:paraId="0DFA7C3E" w14:textId="77777777" w:rsidR="00B21CB8" w:rsidRDefault="00B21CB8" w:rsidP="00B21CB8">
      <w:pPr>
        <w:pStyle w:val="Tekstpodstawowy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I.  Rodzaj zadania:</w:t>
      </w:r>
    </w:p>
    <w:p w14:paraId="5D7D031B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u w:val="single"/>
        </w:rPr>
      </w:pPr>
    </w:p>
    <w:p w14:paraId="1FECFF92" w14:textId="19A03F95" w:rsidR="00B21CB8" w:rsidRDefault="00B21CB8" w:rsidP="00D1502C">
      <w:pPr>
        <w:pStyle w:val="Tekstpodstawowy"/>
        <w:ind w:left="360"/>
        <w:jc w:val="both"/>
        <w:rPr>
          <w:sz w:val="24"/>
        </w:rPr>
      </w:pPr>
      <w:r>
        <w:rPr>
          <w:sz w:val="24"/>
        </w:rPr>
        <w:t>W ramach tego zadania przyjęto następujące działania priorytetowe:</w:t>
      </w:r>
      <w:r w:rsidRPr="00B21CB8">
        <w:rPr>
          <w:b/>
        </w:rPr>
        <w:t xml:space="preserve"> </w:t>
      </w:r>
      <w:r w:rsidRPr="00D1502C">
        <w:rPr>
          <w:sz w:val="24"/>
        </w:rPr>
        <w:t>w zakresie</w:t>
      </w:r>
      <w:r w:rsidRPr="00D1502C">
        <w:rPr>
          <w:rStyle w:val="Pogrubienie"/>
          <w:color w:val="222222"/>
          <w:sz w:val="24"/>
          <w:shd w:val="clear" w:color="auto" w:fill="FFFFFF"/>
        </w:rPr>
        <w:t xml:space="preserve"> </w:t>
      </w:r>
      <w:r w:rsidRPr="00D1502C">
        <w:rPr>
          <w:color w:val="222222"/>
          <w:sz w:val="24"/>
          <w:shd w:val="clear" w:color="auto" w:fill="FFFFFF"/>
        </w:rPr>
        <w:br/>
      </w:r>
      <w:r w:rsidRPr="00D1502C">
        <w:rPr>
          <w:sz w:val="24"/>
        </w:rPr>
        <w:t xml:space="preserve">działań wspomagających rozwój wspólnot i społeczności lokalnych, upowszechnianie </w:t>
      </w:r>
      <w:r w:rsidR="00D1502C">
        <w:rPr>
          <w:sz w:val="24"/>
        </w:rPr>
        <w:br/>
      </w:r>
      <w:r w:rsidRPr="00D1502C">
        <w:rPr>
          <w:sz w:val="24"/>
        </w:rPr>
        <w:t>i ochrona wolności i praw człowieka oraz swobód obywatelskich, a także działania wspomagające rozwój demokracji.</w:t>
      </w:r>
    </w:p>
    <w:p w14:paraId="3EF6686C" w14:textId="77777777" w:rsidR="00B21CB8" w:rsidRDefault="00B21CB8" w:rsidP="00B21CB8">
      <w:pPr>
        <w:pStyle w:val="Tekstpodstawowy"/>
        <w:ind w:left="708"/>
        <w:jc w:val="both"/>
        <w:rPr>
          <w:sz w:val="24"/>
        </w:rPr>
      </w:pPr>
    </w:p>
    <w:p w14:paraId="0E10CBE8" w14:textId="77777777" w:rsidR="00B21CB8" w:rsidRDefault="00B21CB8" w:rsidP="00B21CB8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</w:t>
      </w:r>
    </w:p>
    <w:p w14:paraId="356B4080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Wysokość środków publicznych przeznaczonych na realizację tego zadania:</w:t>
      </w:r>
    </w:p>
    <w:p w14:paraId="6E963155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</w:rPr>
      </w:pPr>
    </w:p>
    <w:p w14:paraId="12EF8AFC" w14:textId="276454E5" w:rsidR="00B21CB8" w:rsidRDefault="00B21CB8" w:rsidP="00B21CB8">
      <w:pPr>
        <w:pStyle w:val="Tekstpodstawowy2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tego zadania planuje się przeznaczyć z budżetu Powiatu Drawskiego kwotę </w:t>
      </w:r>
      <w:r w:rsidR="00D1502C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  <w:color w:val="auto"/>
        </w:rPr>
        <w:t xml:space="preserve">.000,00 </w:t>
      </w:r>
      <w:r>
        <w:rPr>
          <w:rFonts w:ascii="Times New Roman" w:hAnsi="Times New Roman"/>
          <w:color w:val="auto"/>
        </w:rPr>
        <w:t>zł.</w:t>
      </w:r>
      <w:r>
        <w:rPr>
          <w:rFonts w:ascii="Times New Roman" w:hAnsi="Times New Roman"/>
        </w:rPr>
        <w:t xml:space="preserve"> </w:t>
      </w:r>
    </w:p>
    <w:p w14:paraId="0AB397D4" w14:textId="4F19976D" w:rsidR="00B21CB8" w:rsidRDefault="00B21CB8" w:rsidP="00B21CB8">
      <w:pPr>
        <w:pStyle w:val="NormalnyWeb"/>
        <w:numPr>
          <w:ilvl w:val="0"/>
          <w:numId w:val="3"/>
        </w:numPr>
        <w:jc w:val="both"/>
      </w:pPr>
      <w:r>
        <w:t xml:space="preserve">Zastrzega się prawo do zmniejszenia bądź zwiększenia środków przeznaczonych do rozdysponowania w niniejszym konkursie, w zależności od ilości i jakości złożonych ofert, lub gdy zaistnieje konieczność zmniejszenia budżetu powiatu w części przeznaczonej na realizację zadań z ważnych przyczyn, niemożliwych do przewidzenia w dniu ogłaszania konkursu.    </w:t>
      </w:r>
    </w:p>
    <w:p w14:paraId="23D32051" w14:textId="77777777" w:rsidR="00D1502C" w:rsidRDefault="00D1502C" w:rsidP="00D1502C">
      <w:pPr>
        <w:pStyle w:val="NormalnyWeb"/>
        <w:ind w:left="720"/>
        <w:jc w:val="both"/>
      </w:pPr>
    </w:p>
    <w:p w14:paraId="26D44EEC" w14:textId="77777777" w:rsidR="00B21CB8" w:rsidRDefault="00B21CB8" w:rsidP="00B21C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III. Składanie ofert:</w:t>
      </w:r>
    </w:p>
    <w:p w14:paraId="39E48256" w14:textId="77777777" w:rsidR="00B21CB8" w:rsidRDefault="00B21CB8" w:rsidP="00B21CB8">
      <w:pPr>
        <w:pStyle w:val="Tekstpodstawowy"/>
        <w:numPr>
          <w:ilvl w:val="0"/>
          <w:numId w:val="4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Ofertę na pokrycie brakującej części budżetu projektu na tzw. „wkład własny” może złożyć oferent, który otrzymał już na realizację projektu środki finansowe ze źródeł zewnętrznych (spoza budżetu powiatu drawskiego).</w:t>
      </w:r>
    </w:p>
    <w:p w14:paraId="0E68E57A" w14:textId="77777777" w:rsidR="00B21CB8" w:rsidRDefault="00B21CB8" w:rsidP="00B21CB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Wszystkie oferty na konkurs, składane są do Starostwa Drawskiego w Drawsku    </w:t>
      </w:r>
    </w:p>
    <w:p w14:paraId="693830B1" w14:textId="77777777" w:rsidR="00B21CB8" w:rsidRDefault="00B21CB8" w:rsidP="00B21CB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Pomorskim  </w:t>
      </w:r>
      <w:r>
        <w:rPr>
          <w:rFonts w:eastAsiaTheme="minorHAnsi"/>
          <w:b/>
          <w:bCs/>
          <w:color w:val="000000"/>
          <w:lang w:eastAsia="en-US"/>
        </w:rPr>
        <w:t>w formie elektronicznej za pośrednictwem generatora Witkac.pl</w:t>
      </w:r>
      <w:r>
        <w:rPr>
          <w:rFonts w:eastAsiaTheme="minorHAnsi"/>
          <w:color w:val="000000"/>
          <w:lang w:eastAsia="en-US"/>
        </w:rPr>
        <w:t xml:space="preserve"> </w:t>
      </w:r>
    </w:p>
    <w:p w14:paraId="2BB0D90F" w14:textId="77777777" w:rsidR="00B21CB8" w:rsidRDefault="00B21CB8" w:rsidP="00B21CB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Każda oferta złożona w generatorze otrzymuje swój numer identyfikacyjny tzw. sumę kontrolną, zgodną z wersją elektroniczną.</w:t>
      </w:r>
    </w:p>
    <w:p w14:paraId="3A83D75C" w14:textId="77777777" w:rsidR="00B21CB8" w:rsidRDefault="00B21CB8" w:rsidP="00B21CB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Aby złożyć ofertę do Starostwa Drawskiego w Drawsku Pomorskim   należy:</w:t>
      </w:r>
    </w:p>
    <w:p w14:paraId="6EE9C620" w14:textId="77777777" w:rsidR="00B21CB8" w:rsidRDefault="00B21CB8" w:rsidP="00B21CB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zalogować się na stronie </w:t>
      </w:r>
      <w:hyperlink r:id="rId5" w:history="1">
        <w:r>
          <w:rPr>
            <w:rStyle w:val="Hipercze"/>
            <w:rFonts w:eastAsiaTheme="minorHAnsi"/>
            <w:lang w:eastAsia="en-US"/>
          </w:rPr>
          <w:t>www.witkac.pl</w:t>
        </w:r>
      </w:hyperlink>
      <w:r>
        <w:rPr>
          <w:rFonts w:eastAsiaTheme="minorHAnsi"/>
          <w:color w:val="000000"/>
          <w:lang w:eastAsia="en-US"/>
        </w:rPr>
        <w:t xml:space="preserve">, </w:t>
      </w:r>
    </w:p>
    <w:p w14:paraId="1962B46F" w14:textId="77777777" w:rsidR="00B21CB8" w:rsidRDefault="00B21CB8" w:rsidP="00B21CB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napisać ofertę, a następnie złożyć ją w generatorze wraz z wymaganymi  załącznikami, obowiązkowe jest załączenie do oferty </w:t>
      </w:r>
      <w:r>
        <w:rPr>
          <w:rFonts w:eastAsiaTheme="minorHAnsi"/>
          <w:b/>
          <w:bCs/>
          <w:color w:val="000000"/>
          <w:lang w:eastAsia="en-US"/>
        </w:rPr>
        <w:t xml:space="preserve">załącznika </w:t>
      </w:r>
      <w:r>
        <w:rPr>
          <w:rFonts w:eastAsiaTheme="minorHAnsi"/>
          <w:b/>
          <w:bCs/>
          <w:lang w:eastAsia="en-US"/>
        </w:rPr>
        <w:t>nr 1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– „potwierdzenie złożenia oferty”, które wymaga podpisu zgodnie ze sposobem reprezentacji w zakresie oświadczenia woli i jest przedkładane </w:t>
      </w:r>
      <w:r>
        <w:rPr>
          <w:rFonts w:eastAsiaTheme="minorHAnsi"/>
          <w:color w:val="000000"/>
          <w:lang w:eastAsia="en-US"/>
        </w:rPr>
        <w:br/>
        <w:t>w formie załącznika do oferty w postaci  skanu (złożenie podpisanego potwierdzenia jest traktowane jako złożenie podpisanej oferty).</w:t>
      </w:r>
    </w:p>
    <w:p w14:paraId="7AB0D512" w14:textId="77777777" w:rsidR="00B21CB8" w:rsidRDefault="00B21CB8" w:rsidP="00B21CB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Oferty złożone bez potwierdzenia nie będą podlegały rozpatrzeniu.</w:t>
      </w:r>
    </w:p>
    <w:p w14:paraId="6CEB1011" w14:textId="77777777" w:rsidR="00B21CB8" w:rsidRDefault="00B21CB8" w:rsidP="00B21CB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34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Oferty  na  konkurs  należy  złożyć  w  generatorze Witkac od 7 września  2022 r. 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b/>
          <w:bCs/>
          <w:color w:val="000000"/>
          <w:lang w:eastAsia="en-US"/>
        </w:rPr>
        <w:t>do dnia 30 września do godz. 24:00.</w:t>
      </w:r>
    </w:p>
    <w:p w14:paraId="10D4582F" w14:textId="77777777" w:rsidR="00B21CB8" w:rsidRDefault="00B21CB8" w:rsidP="00B21CB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14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Wymagany jest </w:t>
      </w:r>
      <w:r>
        <w:rPr>
          <w:rFonts w:eastAsiaTheme="minorHAnsi"/>
          <w:b/>
          <w:bCs/>
          <w:color w:val="000000"/>
        </w:rPr>
        <w:t>skan umowy o dofinansowanie zawierający m.in. opis merytoryczny projektu, kosztorys i harmonogram realizacji zadani</w:t>
      </w:r>
      <w:r>
        <w:rPr>
          <w:rFonts w:eastAsiaTheme="minorHAnsi"/>
          <w:b/>
          <w:bCs/>
          <w:color w:val="000000"/>
          <w:lang w:eastAsia="en-US"/>
        </w:rPr>
        <w:t xml:space="preserve">a </w:t>
      </w:r>
      <w:r>
        <w:rPr>
          <w:rFonts w:eastAsiaTheme="minorHAnsi"/>
          <w:b/>
          <w:bCs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t>(</w:t>
      </w:r>
      <w:r>
        <w:rPr>
          <w:rFonts w:eastAsiaTheme="minorHAnsi"/>
          <w:b/>
          <w:bCs/>
          <w:color w:val="000000"/>
          <w:lang w:eastAsia="en-US"/>
        </w:rPr>
        <w:t>załącznik nr 2</w:t>
      </w:r>
      <w:r>
        <w:rPr>
          <w:rFonts w:eastAsiaTheme="minorHAnsi"/>
          <w:color w:val="000000"/>
          <w:lang w:eastAsia="en-US"/>
        </w:rPr>
        <w:t xml:space="preserve"> w systemie Witkac lub wersja papierowa) </w:t>
      </w:r>
      <w:r>
        <w:rPr>
          <w:rFonts w:eastAsiaTheme="minorHAnsi"/>
          <w:b/>
          <w:bCs/>
          <w:color w:val="000000"/>
          <w:lang w:eastAsia="en-US"/>
        </w:rPr>
        <w:t>niezbędna do oceny formalnej wniosku</w:t>
      </w:r>
      <w:r>
        <w:rPr>
          <w:rFonts w:eastAsiaTheme="minorHAnsi"/>
          <w:color w:val="000000"/>
          <w:lang w:eastAsia="en-US"/>
        </w:rPr>
        <w:t xml:space="preserve">. </w:t>
      </w:r>
    </w:p>
    <w:p w14:paraId="3D47CE3A" w14:textId="77777777" w:rsidR="00B21CB8" w:rsidRDefault="00B21CB8" w:rsidP="00B21CB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14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Załączniki nr 1 i nr 2</w:t>
      </w:r>
      <w:r>
        <w:rPr>
          <w:rFonts w:eastAsiaTheme="minorHAnsi"/>
          <w:color w:val="000000"/>
          <w:lang w:eastAsia="en-US"/>
        </w:rPr>
        <w:t xml:space="preserve"> do oferty składane są wyłącznie w generatorze w formie skanu.</w:t>
      </w:r>
    </w:p>
    <w:p w14:paraId="06BF6808" w14:textId="77777777" w:rsidR="00B21CB8" w:rsidRDefault="00B21CB8" w:rsidP="00B21CB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Przez złożenie oferty do Starostwa Drawskiego należy rozumieć złożenie oferty </w:t>
      </w:r>
      <w:r>
        <w:rPr>
          <w:rFonts w:eastAsiaTheme="minorHAnsi"/>
          <w:color w:val="000000"/>
          <w:lang w:eastAsia="en-US"/>
        </w:rPr>
        <w:br/>
        <w:t xml:space="preserve">w generatorze wraz z podpisanym potwierdzeniem jej złożenia zgodnie z </w:t>
      </w:r>
      <w:r>
        <w:rPr>
          <w:rFonts w:eastAsiaTheme="minorHAnsi"/>
          <w:b/>
          <w:bCs/>
          <w:color w:val="000000"/>
          <w:lang w:eastAsia="en-US"/>
        </w:rPr>
        <w:t xml:space="preserve">załącznikiem nr 1 i załącznikiem nr 2 </w:t>
      </w:r>
      <w:r>
        <w:rPr>
          <w:rFonts w:eastAsiaTheme="minorHAnsi"/>
          <w:color w:val="000000"/>
          <w:lang w:eastAsia="en-US"/>
        </w:rPr>
        <w:t>(</w:t>
      </w:r>
      <w:r>
        <w:rPr>
          <w:rFonts w:eastAsiaTheme="minorHAnsi"/>
          <w:color w:val="000000"/>
        </w:rPr>
        <w:t>skan umowy o dofinansowanie zawierający m.in. opis merytoryczny projektu, kosztorys i harmonogram realizacji zadani</w:t>
      </w:r>
      <w:r>
        <w:rPr>
          <w:rFonts w:eastAsiaTheme="minorHAnsi"/>
          <w:color w:val="000000"/>
          <w:lang w:eastAsia="en-US"/>
        </w:rPr>
        <w:t>a).</w:t>
      </w:r>
    </w:p>
    <w:p w14:paraId="7806B007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</w:rPr>
      </w:pPr>
    </w:p>
    <w:p w14:paraId="339BF46E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 Zasady przyznawania dotacji:</w:t>
      </w:r>
    </w:p>
    <w:p w14:paraId="00FCEB6B" w14:textId="77777777" w:rsidR="00B21CB8" w:rsidRDefault="00B21CB8" w:rsidP="00B21CB8">
      <w:pPr>
        <w:pStyle w:val="Tekstpodstawowy2"/>
        <w:jc w:val="both"/>
        <w:rPr>
          <w:rFonts w:ascii="Times New Roman" w:hAnsi="Times New Roman"/>
        </w:rPr>
      </w:pPr>
    </w:p>
    <w:p w14:paraId="01E017FB" w14:textId="77777777" w:rsidR="00B21CB8" w:rsidRDefault="00B21CB8" w:rsidP="00B21CB8">
      <w:pPr>
        <w:pStyle w:val="Tekstpodstawowy2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 zadania wskazany w ofercie musi mieścić się w </w:t>
      </w:r>
      <w:r>
        <w:rPr>
          <w:rFonts w:ascii="Times New Roman" w:hAnsi="Times New Roman"/>
          <w:b/>
        </w:rPr>
        <w:t>zakresie priorytetowym</w:t>
      </w:r>
      <w:r>
        <w:rPr>
          <w:rFonts w:ascii="Times New Roman" w:hAnsi="Times New Roman"/>
        </w:rPr>
        <w:t xml:space="preserve"> określonym w niniejszym ogłoszeniu.</w:t>
      </w:r>
    </w:p>
    <w:p w14:paraId="0D049CD4" w14:textId="77777777" w:rsidR="00B21CB8" w:rsidRDefault="00B21CB8" w:rsidP="00B21CB8">
      <w:pPr>
        <w:pStyle w:val="Tekstpodstawowy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Dotację może otrzymać oferent, który otrzymał już na realizację projektu środki finansowe ze źródeł zewnętrznych (spoza budżetu powiatu drawskiego).</w:t>
      </w:r>
    </w:p>
    <w:p w14:paraId="0501292D" w14:textId="77777777" w:rsidR="00B21CB8" w:rsidRDefault="00B21CB8" w:rsidP="00B21CB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Zapewnienie dostępności osobom ze szczególnymi potrzebami.</w:t>
      </w:r>
    </w:p>
    <w:p w14:paraId="1895585F" w14:textId="77777777" w:rsidR="00B21CB8" w:rsidRDefault="00B21CB8" w:rsidP="00B21CB8">
      <w:pPr>
        <w:pStyle w:val="Akapitzlist"/>
        <w:autoSpaceDE w:val="0"/>
        <w:autoSpaceDN w:val="0"/>
        <w:adjustRightInd w:val="0"/>
        <w:ind w:left="786"/>
        <w:jc w:val="both"/>
      </w:pPr>
      <w:r>
        <w:t xml:space="preserve">Dostępność musi być zapewniona co najmniej w zakresie minimalnych wymagań określonych w art. 6 ww. ustawy. W wypadku braku obiektywnych możliwości zapewnienia dostępności, wynikających np. z powodów technicznych, obligatoryjnym staje się zapewnienie odbiorcom realizowanych zadań ze szczególnymi potrzebami dostępu alternatywnego. </w:t>
      </w:r>
    </w:p>
    <w:p w14:paraId="346BF7A8" w14:textId="77777777" w:rsidR="00B21CB8" w:rsidRDefault="00B21CB8" w:rsidP="00B21CB8">
      <w:pPr>
        <w:pStyle w:val="Akapitzlist"/>
        <w:autoSpaceDE w:val="0"/>
        <w:autoSpaceDN w:val="0"/>
        <w:adjustRightInd w:val="0"/>
        <w:ind w:left="786"/>
        <w:jc w:val="both"/>
      </w:pPr>
      <w:r>
        <w:t xml:space="preserve">W związku z powyższym, wymagane jest by realizator wskazał i opisał we wniosku- w jaki sposób zapewniona będzie realizacja wymagań  art. 6 ustawy z dnia 19 lipca 2019 roku o zapewnieniu dostępności osobom ze szczególnymi potrzebami. </w:t>
      </w:r>
    </w:p>
    <w:p w14:paraId="2D08C787" w14:textId="77777777" w:rsidR="00B21CB8" w:rsidRDefault="00B21CB8" w:rsidP="00B21CB8">
      <w:pPr>
        <w:pStyle w:val="Tekstpodstawowy2"/>
        <w:numPr>
          <w:ilvl w:val="0"/>
          <w:numId w:val="6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Dotacja nie może być udzielona na:</w:t>
      </w:r>
    </w:p>
    <w:p w14:paraId="44DB5FEB" w14:textId="77777777" w:rsidR="00B21CB8" w:rsidRDefault="00B21CB8" w:rsidP="00B21CB8">
      <w:pPr>
        <w:pStyle w:val="Tekstpodstawowy2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wydatki inwestycyjne i zakup środków trwałych, których wartość brutto przekracza 10 000zł.,</w:t>
      </w:r>
    </w:p>
    <w:p w14:paraId="2EFBA2B6" w14:textId="77777777" w:rsidR="00B21CB8" w:rsidRDefault="00B21CB8" w:rsidP="00B21CB8">
      <w:pPr>
        <w:pStyle w:val="Tekstpodstawowy2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zakup alkoholu, wyrobów tytoniowych i środków odurzających,</w:t>
      </w:r>
    </w:p>
    <w:p w14:paraId="069DE44E" w14:textId="77777777" w:rsidR="00B21CB8" w:rsidRDefault="00B21CB8" w:rsidP="00B21CB8">
      <w:pPr>
        <w:pStyle w:val="Tekstpodstawowy2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opłaty typu kary, mandaty nałożone na oferenta, </w:t>
      </w:r>
    </w:p>
    <w:p w14:paraId="724C430C" w14:textId="77777777" w:rsidR="00B21CB8" w:rsidRDefault="00B21CB8" w:rsidP="00B21CB8">
      <w:pPr>
        <w:pStyle w:val="Tekstpodstawowy2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wydatki nieuwzględnione w ofercie oraz w umowie.</w:t>
      </w:r>
    </w:p>
    <w:p w14:paraId="72B524D5" w14:textId="77777777" w:rsidR="00B21CB8" w:rsidRDefault="00B21CB8" w:rsidP="00B21CB8">
      <w:pPr>
        <w:pStyle w:val="Tekstpodstawowy2"/>
        <w:numPr>
          <w:ilvl w:val="0"/>
          <w:numId w:val="6"/>
        </w:num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Złożenie oferty o dotację nie gwarantuje przyznania środków w wysokości, o którą występuje podmiot.</w:t>
      </w:r>
    </w:p>
    <w:p w14:paraId="2A52FACA" w14:textId="77777777" w:rsidR="00B21CB8" w:rsidRDefault="00B21CB8" w:rsidP="00B21CB8">
      <w:pPr>
        <w:pStyle w:val="Tekstpodstawowy2"/>
        <w:numPr>
          <w:ilvl w:val="0"/>
          <w:numId w:val="6"/>
        </w:num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zmiany wysokości dotacji lub przyznania dotacji w kwocie niższej niż wynikająca ze złożonej oferty oferent zobowiązany będzie do skorygowania wysokości środków zaplanowanych na realizację zadania oraz złożenia aktualizacji oferty, w tym  odpowiednio z :</w:t>
      </w:r>
    </w:p>
    <w:p w14:paraId="4C6BD127" w14:textId="77777777" w:rsidR="00B21CB8" w:rsidRDefault="00B21CB8" w:rsidP="00B21CB8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i harmonogram działań,</w:t>
      </w:r>
    </w:p>
    <w:p w14:paraId="5F43A0BB" w14:textId="77777777" w:rsidR="00B21CB8" w:rsidRDefault="00B21CB8" w:rsidP="00B21CB8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zestawienie kosztów zadania,</w:t>
      </w:r>
    </w:p>
    <w:p w14:paraId="4079FE6D" w14:textId="77777777" w:rsidR="00B21CB8" w:rsidRDefault="00B21CB8" w:rsidP="00B21CB8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informację dotyczącą rezultatów zadania, </w:t>
      </w:r>
    </w:p>
    <w:p w14:paraId="232262EE" w14:textId="77777777" w:rsidR="00B21CB8" w:rsidRDefault="00B21CB8" w:rsidP="00B21CB8">
      <w:pPr>
        <w:pStyle w:val="Tekstpodstawowy2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źródła finansowania kosztów zadania. </w:t>
      </w:r>
    </w:p>
    <w:p w14:paraId="793A1B4D" w14:textId="3212377F" w:rsidR="00B21CB8" w:rsidRDefault="00B21CB8" w:rsidP="00B21CB8">
      <w:pPr>
        <w:pStyle w:val="Akapitzlist"/>
        <w:numPr>
          <w:ilvl w:val="0"/>
          <w:numId w:val="8"/>
        </w:numPr>
        <w:ind w:left="567"/>
        <w:jc w:val="both"/>
      </w:pPr>
      <w:r>
        <w:t>Dotacje przyznaje się zgodnie z zasadami określonymi w art. 15 ust. 1 ustawy z dnia 24 kwietnia 2003 r. o działalności pożytku publicznego i o wolontariacie (t. j. Dz. U.   z 202</w:t>
      </w:r>
      <w:r w:rsidR="00961E7C">
        <w:t>2</w:t>
      </w:r>
      <w:r>
        <w:t xml:space="preserve"> r., poz. 1</w:t>
      </w:r>
      <w:r w:rsidR="00961E7C">
        <w:t>32</w:t>
      </w:r>
      <w:r>
        <w:t>7 ze zm. ) oraz kryteriami określonymi w niniejszym ogłoszeniu.</w:t>
      </w:r>
    </w:p>
    <w:p w14:paraId="453646D1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u w:val="single"/>
        </w:rPr>
      </w:pPr>
    </w:p>
    <w:p w14:paraId="4E47A4DB" w14:textId="77777777" w:rsidR="00B21CB8" w:rsidRDefault="00B21CB8" w:rsidP="00B21CB8">
      <w:pPr>
        <w:pStyle w:val="Tekstpodstawowy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V. Termin i warunki realizacji zadania:</w:t>
      </w:r>
      <w:r>
        <w:rPr>
          <w:rFonts w:ascii="Times New Roman" w:hAnsi="Times New Roman"/>
        </w:rPr>
        <w:t xml:space="preserve"> </w:t>
      </w:r>
    </w:p>
    <w:p w14:paraId="2D8C32BC" w14:textId="77777777" w:rsidR="00B21CB8" w:rsidRDefault="00B21CB8" w:rsidP="00B21CB8">
      <w:pPr>
        <w:pStyle w:val="Tekstpodstawowy2"/>
        <w:jc w:val="both"/>
        <w:rPr>
          <w:rFonts w:ascii="Times New Roman" w:hAnsi="Times New Roman"/>
        </w:rPr>
      </w:pPr>
    </w:p>
    <w:p w14:paraId="76833394" w14:textId="77777777" w:rsidR="00B21CB8" w:rsidRDefault="00B21CB8" w:rsidP="00B21CB8">
      <w:pPr>
        <w:pStyle w:val="Tekstpodstawowy2"/>
        <w:numPr>
          <w:ilvl w:val="0"/>
          <w:numId w:val="9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Konkurs obejmuje zadania, których realizacja odbywa się w ciągu roku 2022, a kończy najpóźniej </w:t>
      </w:r>
      <w:r>
        <w:rPr>
          <w:rFonts w:ascii="Times New Roman" w:hAnsi="Times New Roman"/>
          <w:b/>
          <w:bCs/>
          <w:u w:val="single"/>
        </w:rPr>
        <w:t xml:space="preserve"> do 31.12.2022 r. </w:t>
      </w:r>
    </w:p>
    <w:p w14:paraId="225EBA71" w14:textId="77777777" w:rsidR="00B21CB8" w:rsidRDefault="00B21CB8" w:rsidP="00B21CB8">
      <w:pPr>
        <w:pStyle w:val="Tekstpodstawowy2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powinno być zrealizowane z najwyższą starannością zgodnie z zawartą umową.</w:t>
      </w:r>
    </w:p>
    <w:p w14:paraId="27233654" w14:textId="77777777" w:rsidR="00B21CB8" w:rsidRDefault="00B21CB8" w:rsidP="00B21CB8">
      <w:pPr>
        <w:pStyle w:val="Tekstpodstawowy2"/>
        <w:numPr>
          <w:ilvl w:val="0"/>
          <w:numId w:val="10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Zadanie winno być wykonane dla jak </w:t>
      </w:r>
      <w:r>
        <w:rPr>
          <w:rFonts w:ascii="Times New Roman" w:hAnsi="Times New Roman"/>
          <w:u w:val="single"/>
        </w:rPr>
        <w:t>największej liczy mieszkańców Powiatu Drawskiego</w:t>
      </w:r>
      <w:r>
        <w:rPr>
          <w:rFonts w:ascii="Times New Roman" w:hAnsi="Times New Roman"/>
          <w:b/>
          <w:bCs/>
        </w:rPr>
        <w:t>.</w:t>
      </w:r>
    </w:p>
    <w:p w14:paraId="0CE7ED9D" w14:textId="77777777" w:rsidR="00B21CB8" w:rsidRDefault="00B21CB8" w:rsidP="00B21CB8">
      <w:pPr>
        <w:pStyle w:val="Tekstpodstawowy2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terminy i warunki realizacji zadania każdorazowo regulować będzie umowa zawarta między Powiatem Drawskim, a wybranym oferentem.</w:t>
      </w:r>
    </w:p>
    <w:p w14:paraId="3893633F" w14:textId="77777777" w:rsidR="00B21CB8" w:rsidRDefault="00B21CB8" w:rsidP="00B21CB8">
      <w:pPr>
        <w:pStyle w:val="Tekstpodstawowy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09533F1B" w14:textId="77777777" w:rsidR="00B21CB8" w:rsidRDefault="00B21CB8" w:rsidP="00B21CB8">
      <w:pPr>
        <w:pStyle w:val="Tekstpodstawowy2"/>
        <w:jc w:val="both"/>
        <w:rPr>
          <w:rFonts w:ascii="Times New Roman" w:hAnsi="Times New Roman"/>
        </w:rPr>
      </w:pPr>
    </w:p>
    <w:p w14:paraId="59A8B2C4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Tryb i kryteria stosowane przy wyborze ofert oraz termin dokonywania wyboru ofert:</w:t>
      </w:r>
    </w:p>
    <w:p w14:paraId="37DEFFBE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</w:rPr>
      </w:pPr>
    </w:p>
    <w:p w14:paraId="0105DD24" w14:textId="77777777" w:rsidR="00B21CB8" w:rsidRDefault="00B21CB8" w:rsidP="00B21CB8">
      <w:pPr>
        <w:numPr>
          <w:ilvl w:val="0"/>
          <w:numId w:val="11"/>
        </w:numPr>
        <w:jc w:val="both"/>
      </w:pPr>
      <w:r>
        <w:t>Komisja Konkursowa opiniuje oferty konkursowe w terminie do 14 dni od daty określającej końcowy termin składania ofert.</w:t>
      </w:r>
    </w:p>
    <w:p w14:paraId="59015BA2" w14:textId="77777777" w:rsidR="00B21CB8" w:rsidRDefault="00B21CB8" w:rsidP="00B21CB8">
      <w:pPr>
        <w:numPr>
          <w:ilvl w:val="0"/>
          <w:numId w:val="11"/>
        </w:numPr>
        <w:jc w:val="both"/>
      </w:pPr>
      <w:r>
        <w:t>Komisja dokonuje oceny ofert pod względem formalnym i merytorycznym.</w:t>
      </w:r>
    </w:p>
    <w:p w14:paraId="2425407A" w14:textId="77777777" w:rsidR="00B21CB8" w:rsidRDefault="00B21CB8" w:rsidP="00B21CB8">
      <w:pPr>
        <w:numPr>
          <w:ilvl w:val="0"/>
          <w:numId w:val="11"/>
        </w:numPr>
        <w:jc w:val="both"/>
      </w:pPr>
      <w:r>
        <w:rPr>
          <w:color w:val="000000"/>
        </w:rPr>
        <w:t>W przypadku stwierdzenia przez Komisję błędów formalnych, Komisja wzywa do ich uzupełnienia lub wniesienia poprawek w terminie pięciu dni roboczych od daty pisemnego (elektroniczną) lub telefonicznego powiadomienia. Po bezskutecznym upływie terminu na uzupełnienie braków oferta nie podlega dalszej ocenie.</w:t>
      </w:r>
    </w:p>
    <w:p w14:paraId="44275978" w14:textId="77777777" w:rsidR="00B21CB8" w:rsidRDefault="00B21CB8" w:rsidP="00B21CB8">
      <w:pPr>
        <w:numPr>
          <w:ilvl w:val="0"/>
          <w:numId w:val="11"/>
        </w:numPr>
        <w:jc w:val="both"/>
      </w:pPr>
      <w:r>
        <w:t xml:space="preserve">Do oceny merytorycznej dopuszcza się wyłącznie oferty spełniające wymogi formalne zgodnie z </w:t>
      </w:r>
      <w:r>
        <w:rPr>
          <w:b/>
          <w:bCs/>
        </w:rPr>
        <w:t>załącznikiem nr 3.</w:t>
      </w:r>
    </w:p>
    <w:p w14:paraId="34A01F92" w14:textId="77777777" w:rsidR="00B21CB8" w:rsidRDefault="00B21CB8" w:rsidP="00B21CB8">
      <w:pPr>
        <w:pStyle w:val="Tekstpodstawowy2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ocenie ofert pod względem merytorycznym Komisja Konkursowa bierze pod uwagę następujące kryteria (zgodnie z </w:t>
      </w:r>
      <w:r>
        <w:rPr>
          <w:rFonts w:ascii="Times New Roman" w:hAnsi="Times New Roman"/>
          <w:b/>
          <w:bCs/>
        </w:rPr>
        <w:t>załącznikiem nr 4):</w:t>
      </w:r>
    </w:p>
    <w:p w14:paraId="7DE7E8BF" w14:textId="77777777" w:rsidR="00B21CB8" w:rsidRDefault="00B21CB8" w:rsidP="00B21CB8">
      <w:pPr>
        <w:pStyle w:val="Tekstpodstawowy2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merytoryczną wartość i atrakcyjność oferty, w tym:</w:t>
      </w:r>
    </w:p>
    <w:p w14:paraId="44D8D6E1" w14:textId="77777777" w:rsidR="00B21CB8" w:rsidRDefault="00B21CB8" w:rsidP="00B21CB8">
      <w:pPr>
        <w:pStyle w:val="Tekstpodstawowy2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realizacji zadania publicznego przez oferenta (szczegółowy opis zadania i sposób realizacji ich celów);</w:t>
      </w:r>
    </w:p>
    <w:p w14:paraId="4DB85A5E" w14:textId="77777777" w:rsidR="00B21CB8" w:rsidRDefault="00B21CB8" w:rsidP="00B21CB8">
      <w:pPr>
        <w:pStyle w:val="Tekstpodstawowy2"/>
        <w:numPr>
          <w:ilvl w:val="0"/>
          <w:numId w:val="13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zasięg i obszar działania, z którego pochodzą uczestnicy zadania (powiatowy charakter zadania publicznego);</w:t>
      </w:r>
    </w:p>
    <w:p w14:paraId="346F9FD1" w14:textId="77777777" w:rsidR="00B21CB8" w:rsidRDefault="00B21CB8" w:rsidP="00B21CB8">
      <w:pPr>
        <w:pStyle w:val="Tekstpodstawowy2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planowana jakość wykonania zadania i kwalifikacje osób, przy udziale których oferent będzie realizował zadania publiczne;</w:t>
      </w:r>
    </w:p>
    <w:p w14:paraId="3952DC55" w14:textId="77777777" w:rsidR="00B21CB8" w:rsidRDefault="00B21CB8" w:rsidP="00B21CB8">
      <w:pPr>
        <w:pStyle w:val="Tekstpodstawowy2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kalkulację kosztów realizacji zadania publicznego, w tym w odniesieniu do zakresu rzeczowego zadania:</w:t>
      </w:r>
    </w:p>
    <w:p w14:paraId="3ADB86B1" w14:textId="77777777" w:rsidR="00B21CB8" w:rsidRDefault="00B21CB8" w:rsidP="00B21CB8">
      <w:pPr>
        <w:pStyle w:val="Tekstpodstawowy2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czytelność i zasadność przedstawionej kalkulacji kosztów;</w:t>
      </w:r>
    </w:p>
    <w:p w14:paraId="12CAF7AA" w14:textId="77777777" w:rsidR="00B21CB8" w:rsidRDefault="00B21CB8" w:rsidP="00B21CB8">
      <w:pPr>
        <w:pStyle w:val="Tekstpodstawowy2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adekwatność przewidywanych kosztów do założonych działań;</w:t>
      </w:r>
    </w:p>
    <w:p w14:paraId="0F8BF38D" w14:textId="77777777" w:rsidR="00B21CB8" w:rsidRPr="00D1502C" w:rsidRDefault="00B21CB8" w:rsidP="00B21CB8">
      <w:pPr>
        <w:pStyle w:val="Tekstpodstawowy2"/>
        <w:numPr>
          <w:ilvl w:val="0"/>
          <w:numId w:val="12"/>
        </w:numPr>
        <w:jc w:val="both"/>
        <w:rPr>
          <w:rStyle w:val="Pogrubienie"/>
          <w:rFonts w:ascii="Times New Roman" w:hAnsi="Times New Roman"/>
          <w:b w:val="0"/>
          <w:bCs w:val="0"/>
        </w:rPr>
      </w:pPr>
      <w:r>
        <w:rPr>
          <w:rFonts w:ascii="Times New Roman" w:hAnsi="Times New Roman"/>
          <w:color w:val="auto"/>
        </w:rPr>
        <w:lastRenderedPageBreak/>
        <w:t xml:space="preserve"> </w:t>
      </w:r>
      <w:r w:rsidRPr="00D1502C">
        <w:rPr>
          <w:rStyle w:val="Pogrubienie"/>
          <w:rFonts w:ascii="Times New Roman" w:hAnsi="Times New Roman"/>
          <w:shd w:val="clear" w:color="auto" w:fill="FFFFFF"/>
        </w:rPr>
        <w:t>planowany przez oferenta udział środków własnych lub środków pochodzących z innych źródeł na realizację zadania publicznego;</w:t>
      </w:r>
    </w:p>
    <w:p w14:paraId="070B23F2" w14:textId="77777777" w:rsidR="00B21CB8" w:rsidRDefault="00B21CB8" w:rsidP="00B21CB8">
      <w:pPr>
        <w:pStyle w:val="Tekstpodstawowy2"/>
        <w:numPr>
          <w:ilvl w:val="0"/>
          <w:numId w:val="12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planowany przez oferenta wkład osobowy, w tym świadczenia wolontariuszy </w:t>
      </w:r>
      <w:r>
        <w:rPr>
          <w:rFonts w:ascii="Times New Roman" w:hAnsi="Times New Roman"/>
        </w:rPr>
        <w:br/>
        <w:t>i praca społeczna członków;</w:t>
      </w:r>
    </w:p>
    <w:p w14:paraId="516EA579" w14:textId="77777777" w:rsidR="00B21CB8" w:rsidRDefault="00B21CB8" w:rsidP="00B21CB8">
      <w:pPr>
        <w:pStyle w:val="Tekstpodstawowy2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doświadczenie podmiotu w realizacji zadań we współpracy z administracją publiczną (m. in. rzetelność, terminowość, sposób rozliczenia środków finansowych, doświadczenie w realizacji zbliżonych tematycznie zadań).</w:t>
      </w:r>
    </w:p>
    <w:p w14:paraId="1CCEF364" w14:textId="77777777" w:rsidR="00B21CB8" w:rsidRDefault="00B21CB8" w:rsidP="00B21CB8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>
        <w:t>Oferta, aby otrzymała rekomendację do dotacji, musi uzyskać nie mniej niż 60% oceny maksymalnej ( 60 pkt).</w:t>
      </w:r>
    </w:p>
    <w:p w14:paraId="4A5C1466" w14:textId="77777777" w:rsidR="00B21CB8" w:rsidRDefault="00B21CB8" w:rsidP="00B21CB8">
      <w:pPr>
        <w:pStyle w:val="Akapitzlist"/>
        <w:numPr>
          <w:ilvl w:val="0"/>
          <w:numId w:val="11"/>
        </w:numPr>
        <w:contextualSpacing/>
        <w:jc w:val="both"/>
      </w:pPr>
      <w:r>
        <w:t>Protokół z przebiegu otwartego konkursu ofert oraz pozostałą dokumentację konkursową Przewodniczący Komisji przedkłada Zarządowi Powiatu Drawskiego.</w:t>
      </w:r>
    </w:p>
    <w:p w14:paraId="49877B6C" w14:textId="77777777" w:rsidR="00B21CB8" w:rsidRDefault="00B21CB8" w:rsidP="00B21CB8">
      <w:pPr>
        <w:pStyle w:val="Akapitzlist"/>
        <w:numPr>
          <w:ilvl w:val="0"/>
          <w:numId w:val="11"/>
        </w:numPr>
        <w:contextualSpacing/>
        <w:jc w:val="both"/>
      </w:pPr>
      <w:r>
        <w:t>Ostateczną decyzję w sprawie wyboru ofert wraz z określeniem wysokości przyznanych kwot dotacji, podejmie Zarząd Powiatu Drawskiego.</w:t>
      </w:r>
    </w:p>
    <w:p w14:paraId="6D96CD6D" w14:textId="77777777" w:rsidR="00B21CB8" w:rsidRDefault="00B21CB8" w:rsidP="00B21CB8">
      <w:pPr>
        <w:pStyle w:val="Akapitzlist"/>
        <w:numPr>
          <w:ilvl w:val="0"/>
          <w:numId w:val="11"/>
        </w:numPr>
        <w:contextualSpacing/>
        <w:jc w:val="both"/>
      </w:pPr>
      <w:r>
        <w:t>O wynikach postępowania konkursowego oferenci biorący udział w konkursie zostaną powiadomieni pisemnie.</w:t>
      </w:r>
    </w:p>
    <w:p w14:paraId="4D53BDB7" w14:textId="77777777" w:rsidR="00B21CB8" w:rsidRDefault="00B21CB8" w:rsidP="00B21CB8">
      <w:pPr>
        <w:pStyle w:val="Tekstpodstawowy2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otwartego konkursu ofert zostaną podane niezwłocznie do wiadomości publicznej w Biuletynie Informacji Publicznej, na tablicy ogłoszeń Starostwa Powiatowego w Drawsku Pomorskim oraz na stronie internetowej Powiatu Drawskiego.</w:t>
      </w:r>
    </w:p>
    <w:p w14:paraId="20A1FDB5" w14:textId="77777777" w:rsidR="00B21CB8" w:rsidRDefault="00B21CB8" w:rsidP="00B21CB8">
      <w:pPr>
        <w:pStyle w:val="Tekstpodstawowy2"/>
        <w:jc w:val="both"/>
        <w:rPr>
          <w:rFonts w:ascii="Times New Roman" w:hAnsi="Times New Roman"/>
        </w:rPr>
      </w:pPr>
    </w:p>
    <w:p w14:paraId="018ED5A2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 Sprawozdawczość</w:t>
      </w:r>
    </w:p>
    <w:p w14:paraId="5FA66943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  <w:bCs/>
        </w:rPr>
      </w:pPr>
    </w:p>
    <w:p w14:paraId="0E211F23" w14:textId="77777777" w:rsidR="00B21CB8" w:rsidRDefault="00B21CB8" w:rsidP="00B21CB8">
      <w:pPr>
        <w:pStyle w:val="Tekstpodstawowy2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Zleceniobiorca, z którym zawarta zostanie umowa na realizację zadania, zobowiązany jest do złożenia sprawozdania końcowego merytoryczno – finansowego z realizacji zadania do 30 dni po zakończeniu realizacji zadania wraz ze skanowanymi paragonami, rachunkami i fakturami.</w:t>
      </w:r>
    </w:p>
    <w:p w14:paraId="27B440F5" w14:textId="77777777" w:rsidR="00B21CB8" w:rsidRDefault="00B21CB8" w:rsidP="00B21CB8">
      <w:pPr>
        <w:pStyle w:val="Tekstpodstawowy2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Sprawozdanie należy złożyć do Starostwa Drawskiego w Drawsku Pomorskim poprzez generator Witkac.pl wraz z potwierdzeniem jego złożenia. </w:t>
      </w:r>
    </w:p>
    <w:p w14:paraId="492CB62B" w14:textId="297D2CB5" w:rsidR="00B21CB8" w:rsidRDefault="00B21CB8" w:rsidP="00B21CB8">
      <w:pPr>
        <w:pStyle w:val="Tekstpodstawowy2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złożenia sprawozdania wymaga podpisania zgodnie ze sposobem reprezentacji przyjętym w zakresie oświadczeń woli oferenta w zakresie zobowiązań </w:t>
      </w:r>
      <w:r w:rsidR="005209AF">
        <w:rPr>
          <w:rFonts w:ascii="Times New Roman" w:hAnsi="Times New Roman"/>
        </w:rPr>
        <w:t xml:space="preserve">rzeczowo - </w:t>
      </w:r>
      <w:r>
        <w:rPr>
          <w:rFonts w:ascii="Times New Roman" w:hAnsi="Times New Roman"/>
        </w:rPr>
        <w:t>finansowych (</w:t>
      </w:r>
      <w:r>
        <w:rPr>
          <w:rFonts w:ascii="Times New Roman" w:hAnsi="Times New Roman"/>
          <w:b/>
          <w:bCs/>
        </w:rPr>
        <w:t xml:space="preserve">załącznik </w:t>
      </w:r>
      <w:r>
        <w:rPr>
          <w:rFonts w:ascii="Times New Roman" w:hAnsi="Times New Roman"/>
          <w:b/>
          <w:bCs/>
          <w:color w:val="auto"/>
        </w:rPr>
        <w:t xml:space="preserve">nr </w:t>
      </w:r>
      <w:r w:rsidR="005209AF">
        <w:rPr>
          <w:rFonts w:ascii="Times New Roman" w:hAnsi="Times New Roman"/>
          <w:b/>
          <w:bCs/>
          <w:color w:val="auto"/>
        </w:rPr>
        <w:t>5</w:t>
      </w:r>
      <w:r>
        <w:rPr>
          <w:rFonts w:ascii="Times New Roman" w:hAnsi="Times New Roman"/>
          <w:b/>
          <w:bCs/>
        </w:rPr>
        <w:t>).</w:t>
      </w:r>
    </w:p>
    <w:p w14:paraId="53556E2E" w14:textId="77777777" w:rsidR="00B21CB8" w:rsidRDefault="00B21CB8" w:rsidP="00B21CB8">
      <w:pPr>
        <w:pStyle w:val="Tekstpodstawowy2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złożenia sprawozdania składane jest jako załącznik w formie skanu.</w:t>
      </w:r>
    </w:p>
    <w:p w14:paraId="0F70BD65" w14:textId="77777777" w:rsidR="00B21CB8" w:rsidRDefault="00B21CB8" w:rsidP="00B21CB8">
      <w:pPr>
        <w:pStyle w:val="Tekstpodstawowy2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zatwierdzeniu sprawozdania przez Starostwo Drawskie Realizator zobowiązany jest dostarczyć wyłącznie druk sprawozdania w wersji papierowej podpisane zgodnie z reprezentacją oraz potwierdzenie złożenia sprawozdania (</w:t>
      </w:r>
      <w:r>
        <w:rPr>
          <w:rFonts w:ascii="Times New Roman" w:hAnsi="Times New Roman"/>
          <w:b/>
          <w:bCs/>
        </w:rPr>
        <w:t>załącznik nr 4</w:t>
      </w:r>
      <w:r>
        <w:rPr>
          <w:rFonts w:ascii="Times New Roman" w:hAnsi="Times New Roman"/>
        </w:rPr>
        <w:t>) do siedziby Starostwa Drawskiego w Drawsku Pomorskim.</w:t>
      </w:r>
    </w:p>
    <w:p w14:paraId="731E87A2" w14:textId="77777777" w:rsidR="00B21CB8" w:rsidRDefault="00B21CB8" w:rsidP="00B21CB8">
      <w:pPr>
        <w:pStyle w:val="Tekstpodstawowy2"/>
        <w:jc w:val="both"/>
        <w:rPr>
          <w:rFonts w:ascii="Times New Roman" w:hAnsi="Times New Roman"/>
        </w:rPr>
      </w:pPr>
    </w:p>
    <w:p w14:paraId="754637AD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3:</w:t>
      </w:r>
    </w:p>
    <w:p w14:paraId="21D2E25C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3118"/>
      </w:tblGrid>
      <w:tr w:rsidR="00B21CB8" w14:paraId="16EB8656" w14:textId="77777777" w:rsidTr="00B21C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964D" w14:textId="77777777" w:rsidR="00B21CB8" w:rsidRDefault="00B21CB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C843" w14:textId="77777777" w:rsidR="00B21CB8" w:rsidRDefault="00B21CB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Wysokość środków (w zł)</w:t>
            </w:r>
          </w:p>
        </w:tc>
      </w:tr>
      <w:tr w:rsidR="00B21CB8" w14:paraId="7EF478AE" w14:textId="77777777" w:rsidTr="00B21C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5C78" w14:textId="77777777" w:rsidR="00B21CB8" w:rsidRDefault="00B21C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4F86" w14:textId="5B81065F" w:rsidR="00B21CB8" w:rsidRDefault="00B21C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1CB8" w14:paraId="464F6C90" w14:textId="77777777" w:rsidTr="00B21C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A37A" w14:textId="77777777" w:rsidR="00B21CB8" w:rsidRDefault="00B21C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20F6" w14:textId="77777777" w:rsidR="00B21CB8" w:rsidRDefault="00B21C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70049911" w14:textId="77777777" w:rsidR="00B21CB8" w:rsidRDefault="00B21CB8" w:rsidP="00B21CB8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14:paraId="6BC499ED" w14:textId="77777777" w:rsidR="00A84B55" w:rsidRDefault="00A84B55" w:rsidP="00B21CB8">
      <w:pPr>
        <w:autoSpaceDE w:val="0"/>
        <w:autoSpaceDN w:val="0"/>
        <w:adjustRightInd w:val="0"/>
        <w:jc w:val="both"/>
        <w:rPr>
          <w:b/>
          <w:bCs/>
        </w:rPr>
      </w:pPr>
    </w:p>
    <w:p w14:paraId="7B710953" w14:textId="2E0E0AE4" w:rsidR="00B21CB8" w:rsidRDefault="00B21CB8" w:rsidP="00B21CB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IX. Informacja o naborze kandydatów – osób wskazanych przez organizacje pozarządowe lub podmioty, o których mowa w art. 3 ust. 3 ustawy o działalności pożytku publicznego i o wolontariacie do opiniowania ofert w przedmiotowym konkursie.</w:t>
      </w:r>
    </w:p>
    <w:p w14:paraId="3A7FA193" w14:textId="77777777" w:rsidR="00B21CB8" w:rsidRDefault="00B21CB8" w:rsidP="00B21CB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Warunkiem zgłoszenia kandydata jest złożenie wniosku stanowiącego </w:t>
      </w:r>
    </w:p>
    <w:p w14:paraId="4D6657F2" w14:textId="37BEC143" w:rsidR="00B21CB8" w:rsidRDefault="00B21CB8" w:rsidP="00B21CB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Załącznik  nr </w:t>
      </w:r>
      <w:r w:rsidR="005209AF">
        <w:rPr>
          <w:rFonts w:eastAsiaTheme="minorHAnsi"/>
          <w:b/>
          <w:bCs/>
          <w:lang w:eastAsia="en-US"/>
        </w:rPr>
        <w:t>6</w:t>
      </w:r>
      <w:r>
        <w:rPr>
          <w:rFonts w:eastAsiaTheme="minorHAnsi"/>
          <w:lang w:eastAsia="en-US"/>
        </w:rPr>
        <w:t xml:space="preserve"> (</w:t>
      </w:r>
      <w:r>
        <w:rPr>
          <w:rFonts w:eastAsiaTheme="minorHAnsi"/>
          <w:b/>
          <w:bCs/>
          <w:lang w:eastAsia="en-US"/>
        </w:rPr>
        <w:t>Karta zgłoszenia do pracy w komisji konkursowej</w:t>
      </w:r>
      <w:r>
        <w:rPr>
          <w:rFonts w:eastAsiaTheme="minorHAnsi"/>
          <w:lang w:eastAsia="en-US"/>
        </w:rPr>
        <w:t xml:space="preserve">)  do Uchwały Nr </w:t>
      </w:r>
      <w:r>
        <w:rPr>
          <w:rFonts w:eastAsiaTheme="minorHAnsi"/>
          <w:b/>
          <w:bCs/>
          <w:lang w:eastAsia="en-US"/>
        </w:rPr>
        <w:t>…. /2022</w:t>
      </w:r>
      <w:r>
        <w:rPr>
          <w:rFonts w:eastAsiaTheme="minorHAnsi"/>
          <w:lang w:eastAsia="en-US"/>
        </w:rPr>
        <w:t xml:space="preserve"> Zarządu Powiatu Drawskiego  z dnia… </w:t>
      </w:r>
      <w:r>
        <w:rPr>
          <w:rFonts w:eastAsiaTheme="minorHAnsi"/>
          <w:b/>
          <w:bCs/>
          <w:lang w:eastAsia="en-US"/>
        </w:rPr>
        <w:t xml:space="preserve"> września 2022</w:t>
      </w:r>
      <w:r>
        <w:rPr>
          <w:rFonts w:eastAsiaTheme="minorHAnsi"/>
          <w:lang w:eastAsia="en-US"/>
        </w:rPr>
        <w:t xml:space="preserve"> r.</w:t>
      </w:r>
    </w:p>
    <w:p w14:paraId="6A48CD0E" w14:textId="77777777" w:rsidR="00B21CB8" w:rsidRDefault="00B21CB8" w:rsidP="00B21CB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Karta powinna być złożona do Biura Obsługi Klienta w Starostwie Drawskim  </w:t>
      </w:r>
    </w:p>
    <w:p w14:paraId="05EF92BE" w14:textId="77777777" w:rsidR="00B21CB8" w:rsidRDefault="00B21CB8" w:rsidP="00B21CB8">
      <w:pPr>
        <w:pStyle w:val="Akapitzlist"/>
        <w:autoSpaceDE w:val="0"/>
        <w:autoSpaceDN w:val="0"/>
        <w:adjustRightInd w:val="0"/>
        <w:ind w:left="10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pl. E. Orzeszkowej 3, 78-500 Drawsko Pomorskie  do </w:t>
      </w:r>
      <w:r>
        <w:rPr>
          <w:rFonts w:eastAsiaTheme="minorHAnsi"/>
          <w:b/>
          <w:bCs/>
          <w:lang w:eastAsia="en-US"/>
        </w:rPr>
        <w:t xml:space="preserve"> 21 września 2022 r.,</w:t>
      </w:r>
    </w:p>
    <w:p w14:paraId="52DD31C7" w14:textId="77777777" w:rsidR="00B21CB8" w:rsidRDefault="00B21CB8" w:rsidP="00B21CB8">
      <w:pPr>
        <w:pStyle w:val="Akapitzlist"/>
        <w:autoSpaceDE w:val="0"/>
        <w:autoSpaceDN w:val="0"/>
        <w:adjustRightInd w:val="0"/>
        <w:ind w:left="106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do godz. 13.00.</w:t>
      </w:r>
    </w:p>
    <w:p w14:paraId="0ACB8653" w14:textId="77777777" w:rsidR="00B21CB8" w:rsidRDefault="00B21CB8" w:rsidP="00B21CB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Karta może być przesyłana pocztą na adres w Starostwo Drawskie </w:t>
      </w:r>
    </w:p>
    <w:p w14:paraId="3CECC843" w14:textId="77777777" w:rsidR="00B21CB8" w:rsidRDefault="00B21CB8" w:rsidP="00B21CB8">
      <w:pPr>
        <w:pStyle w:val="Akapitzlist"/>
        <w:autoSpaceDE w:val="0"/>
        <w:autoSpaceDN w:val="0"/>
        <w:adjustRightInd w:val="0"/>
        <w:ind w:left="106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pl. E. Orzeszkowej 3, 78-500 Drawsko Pomorskie lub wysłana mailem na adres </w:t>
      </w:r>
      <w:r>
        <w:rPr>
          <w:rFonts w:eastAsiaTheme="minorHAnsi"/>
          <w:lang w:eastAsia="en-US"/>
        </w:rPr>
        <w:br/>
      </w:r>
      <w:hyperlink r:id="rId6" w:history="1">
        <w:r>
          <w:rPr>
            <w:rStyle w:val="Hipercze"/>
            <w:rFonts w:eastAsiaTheme="minorHAnsi"/>
            <w:lang w:eastAsia="en-US"/>
          </w:rPr>
          <w:t>j. kulesza@powiatdrawski.pl</w:t>
        </w:r>
      </w:hyperlink>
      <w:r>
        <w:rPr>
          <w:rFonts w:eastAsiaTheme="minorHAnsi"/>
          <w:lang w:eastAsia="en-US"/>
        </w:rPr>
        <w:t xml:space="preserve">  przy czym karta przesłana mailem wymaga złożenia podpisu i przesłania dokumentu w formie skanu.</w:t>
      </w:r>
    </w:p>
    <w:p w14:paraId="62CB8F53" w14:textId="77777777" w:rsidR="00B21CB8" w:rsidRDefault="00B21CB8" w:rsidP="00B21CB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O wpływie karty decyduje data wpływu do Starostwa.</w:t>
      </w:r>
    </w:p>
    <w:p w14:paraId="36464CF4" w14:textId="77777777" w:rsidR="00B21CB8" w:rsidRDefault="00B21CB8" w:rsidP="00B21CB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Decyzję o wyborze kandydatów do opiniowania ofert podejmuje Zarząd w drodze uchwały. </w:t>
      </w:r>
    </w:p>
    <w:p w14:paraId="4202F266" w14:textId="77777777" w:rsidR="00B21CB8" w:rsidRDefault="00B21CB8" w:rsidP="00B21CB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Organizacje pozarządowe oraz podmioty, o których mowa w art. 3 ust. 3 zostaną poinformowane na piśmie o decyzji Zarządu Powiatu Drawskiego (dopuszcza się przesłanie informacji za pośrednictwem poczty elektronicznej).</w:t>
      </w:r>
    </w:p>
    <w:p w14:paraId="061A1105" w14:textId="77777777" w:rsidR="00B21CB8" w:rsidRDefault="00B21CB8" w:rsidP="00B21CB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Osobom biorącym udział w pracach komisji nie przysługuje wynagrodzenie ani zwrot kosztów dojazdu do Starostwa Drawskiego w Drawsku Pomorskim.</w:t>
      </w:r>
    </w:p>
    <w:p w14:paraId="310B97C0" w14:textId="77777777" w:rsidR="00B21CB8" w:rsidRDefault="00B21CB8" w:rsidP="00B21C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4C97DAA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</w:rPr>
      </w:pPr>
    </w:p>
    <w:p w14:paraId="60E69F39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X.  Dodatkowe informacje</w:t>
      </w:r>
    </w:p>
    <w:p w14:paraId="0A773DF4" w14:textId="77777777" w:rsidR="00B21CB8" w:rsidRDefault="00B21CB8" w:rsidP="00B21CB8">
      <w:pPr>
        <w:pStyle w:val="Tekstpodstawowy2"/>
        <w:jc w:val="both"/>
        <w:rPr>
          <w:rFonts w:ascii="Times New Roman" w:hAnsi="Times New Roman"/>
          <w:b/>
        </w:rPr>
      </w:pPr>
    </w:p>
    <w:p w14:paraId="1B9070DE" w14:textId="77777777" w:rsidR="00B21CB8" w:rsidRDefault="00B21CB8" w:rsidP="00B21CB8">
      <w:pPr>
        <w:pStyle w:val="Tekstpodstawowy2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Osobą uprawnioną do kontaktów z organizacjami pozarządowymi jest Joanna Kulesza Główny specjalista ds. współpracy z organizacjami pozarządowymi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i z przedsiębiorcami tel. 94 36 307 75, 609 557 127, fax. 94 36 320 23</w:t>
      </w:r>
      <w:r>
        <w:rPr>
          <w:rFonts w:ascii="Times New Roman" w:hAnsi="Times New Roman"/>
        </w:rPr>
        <w:br/>
        <w:t xml:space="preserve">e-mail: </w:t>
      </w:r>
      <w:hyperlink r:id="rId7" w:history="1">
        <w:r>
          <w:rPr>
            <w:rStyle w:val="Hipercze"/>
            <w:rFonts w:ascii="Times New Roman" w:hAnsi="Times New Roman"/>
          </w:rPr>
          <w:t>j.kulesza@powiatdrawski.pl</w:t>
        </w:r>
      </w:hyperlink>
      <w:r>
        <w:rPr>
          <w:rFonts w:ascii="Times New Roman" w:hAnsi="Times New Roman"/>
          <w:b/>
        </w:rPr>
        <w:t>.</w:t>
      </w:r>
    </w:p>
    <w:p w14:paraId="23EC0DF7" w14:textId="1D2BEC7D" w:rsidR="00B21CB8" w:rsidRPr="00B22B10" w:rsidRDefault="00B21CB8" w:rsidP="00A61034">
      <w:pPr>
        <w:pStyle w:val="Tekstpodstawowy2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Na podstawie Rozporządzenia Parlamentu Europejskiego i Rady (UE) 2016/679 z dnia 27 kwietnia 2016 r. w sprawie ochrony osób fizycznych w związku z przeważeniem danych osobowych i w sprawie swobodnego przepływu takich danych oraz uchwalenia dyrektywy 95/46/WE (ogólne rozporządzenie o ochronie danych), Administratorem danych osobowych, zawartych w przesłanych ofertach, jest Starosta Drawski. Dane zostaną wykorzystane na potrzeby przeprowadzenia otwartego konkursu ofert </w:t>
      </w:r>
      <w:r w:rsidR="00B22B10" w:rsidRPr="00B22B10">
        <w:rPr>
          <w:rFonts w:ascii="Times New Roman" w:hAnsi="Times New Roman"/>
          <w:bCs/>
        </w:rPr>
        <w:t xml:space="preserve">na dofinansowanie wkładu własnego do projektów finansowanych z funduszy zewnętrznych tj. spoza budżetu Powiatu Drawskiego na realizację zadań publicznych </w:t>
      </w:r>
      <w:r w:rsidR="009B2A3A">
        <w:rPr>
          <w:rFonts w:ascii="Times New Roman" w:hAnsi="Times New Roman"/>
          <w:bCs/>
        </w:rPr>
        <w:br/>
      </w:r>
      <w:r w:rsidR="00B22B10" w:rsidRPr="00B22B10">
        <w:rPr>
          <w:rFonts w:ascii="Times New Roman" w:hAnsi="Times New Roman"/>
          <w:bCs/>
        </w:rPr>
        <w:t>w samorządzie powiatowym oraz naboru kandydatów do komisji w przedmiotowym konkursie w zakresie</w:t>
      </w:r>
      <w:r w:rsidR="00B22B10" w:rsidRPr="00B22B10">
        <w:rPr>
          <w:rStyle w:val="Pogrubienie"/>
          <w:rFonts w:ascii="Times New Roman" w:hAnsi="Times New Roman"/>
          <w:bCs w:val="0"/>
          <w:color w:val="222222"/>
          <w:shd w:val="clear" w:color="auto" w:fill="FFFFFF"/>
        </w:rPr>
        <w:t xml:space="preserve"> </w:t>
      </w:r>
      <w:r w:rsidR="00B22B10" w:rsidRPr="00B22B10">
        <w:rPr>
          <w:rFonts w:ascii="Times New Roman" w:hAnsi="Times New Roman"/>
          <w:bCs/>
        </w:rPr>
        <w:t>działań wspomagających rozwój wspólnot i społeczności lokalnych, upowszechnianie i ochrona wolności i praw człowieka oraz swobód obywatelskich, a także działania wspomagające rozwój demokracji.</w:t>
      </w:r>
    </w:p>
    <w:p w14:paraId="67D6734F" w14:textId="487491D6" w:rsidR="006225AE" w:rsidRPr="00B21CB8" w:rsidRDefault="006225AE" w:rsidP="00B21CB8">
      <w:pPr>
        <w:spacing w:line="276" w:lineRule="auto"/>
        <w:jc w:val="center"/>
        <w:rPr>
          <w:b/>
          <w:sz w:val="22"/>
          <w:szCs w:val="22"/>
        </w:rPr>
      </w:pPr>
    </w:p>
    <w:sectPr w:rsidR="006225AE" w:rsidRPr="00B2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74"/>
    <w:multiLevelType w:val="hybridMultilevel"/>
    <w:tmpl w:val="4600FD10"/>
    <w:lvl w:ilvl="0" w:tplc="E4DA18B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FFD"/>
    <w:multiLevelType w:val="hybridMultilevel"/>
    <w:tmpl w:val="C16255E8"/>
    <w:lvl w:ilvl="0" w:tplc="0A9C57C0">
      <w:start w:val="9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95617"/>
    <w:multiLevelType w:val="hybridMultilevel"/>
    <w:tmpl w:val="C2CEF6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8343E6"/>
    <w:multiLevelType w:val="hybridMultilevel"/>
    <w:tmpl w:val="1DDCC6CA"/>
    <w:lvl w:ilvl="0" w:tplc="5D38CAA2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05A304D"/>
    <w:multiLevelType w:val="hybridMultilevel"/>
    <w:tmpl w:val="79C279C8"/>
    <w:lvl w:ilvl="0" w:tplc="6E8456BA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793DB7"/>
    <w:multiLevelType w:val="hybridMultilevel"/>
    <w:tmpl w:val="9E8E1AF6"/>
    <w:lvl w:ilvl="0" w:tplc="0EBC9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33B1E"/>
    <w:multiLevelType w:val="hybridMultilevel"/>
    <w:tmpl w:val="F294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14212"/>
    <w:multiLevelType w:val="hybridMultilevel"/>
    <w:tmpl w:val="3B14FBEA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69C9"/>
    <w:multiLevelType w:val="hybridMultilevel"/>
    <w:tmpl w:val="5F4082D4"/>
    <w:lvl w:ilvl="0" w:tplc="2714B1C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783585"/>
    <w:multiLevelType w:val="hybridMultilevel"/>
    <w:tmpl w:val="4C6A0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B2601"/>
    <w:multiLevelType w:val="hybridMultilevel"/>
    <w:tmpl w:val="A19AFB40"/>
    <w:lvl w:ilvl="0" w:tplc="8B2CA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4400"/>
    <w:multiLevelType w:val="hybridMultilevel"/>
    <w:tmpl w:val="CB3C3DAA"/>
    <w:lvl w:ilvl="0" w:tplc="6462738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682D4C"/>
    <w:multiLevelType w:val="hybridMultilevel"/>
    <w:tmpl w:val="FAEA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81C43"/>
    <w:multiLevelType w:val="hybridMultilevel"/>
    <w:tmpl w:val="CB1E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226"/>
    <w:multiLevelType w:val="hybridMultilevel"/>
    <w:tmpl w:val="FF60C636"/>
    <w:lvl w:ilvl="0" w:tplc="ACA010E2">
      <w:start w:val="1"/>
      <w:numFmt w:val="lowerLetter"/>
      <w:lvlText w:val="%1)"/>
      <w:lvlJc w:val="left"/>
      <w:pPr>
        <w:ind w:left="136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72EA59E0"/>
    <w:multiLevelType w:val="hybridMultilevel"/>
    <w:tmpl w:val="D140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106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8165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53995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33724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7504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5014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411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702736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292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3009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979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6976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141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5212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4272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6873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9765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7804291">
    <w:abstractNumId w:val="0"/>
  </w:num>
  <w:num w:numId="19" w16cid:durableId="2032756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B8"/>
    <w:rsid w:val="00494381"/>
    <w:rsid w:val="005209AF"/>
    <w:rsid w:val="006225AE"/>
    <w:rsid w:val="006E2B83"/>
    <w:rsid w:val="006E6396"/>
    <w:rsid w:val="00961E7C"/>
    <w:rsid w:val="009B2A3A"/>
    <w:rsid w:val="00A550F3"/>
    <w:rsid w:val="00A84B55"/>
    <w:rsid w:val="00B21CB8"/>
    <w:rsid w:val="00B22B10"/>
    <w:rsid w:val="00D1502C"/>
    <w:rsid w:val="00E208E8"/>
    <w:rsid w:val="00E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5129"/>
  <w15:chartTrackingRefBased/>
  <w15:docId w15:val="{31C56E7B-87B4-4364-B795-2244BB86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1CB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1CB8"/>
    <w:pPr>
      <w:spacing w:after="150"/>
    </w:pPr>
  </w:style>
  <w:style w:type="paragraph" w:styleId="Tytu">
    <w:name w:val="Title"/>
    <w:basedOn w:val="Normalny"/>
    <w:link w:val="TytuZnak"/>
    <w:uiPriority w:val="99"/>
    <w:qFormat/>
    <w:rsid w:val="00B21CB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B21C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B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CB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21CB8"/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1CB8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1CB8"/>
    <w:pPr>
      <w:ind w:left="708"/>
    </w:pPr>
  </w:style>
  <w:style w:type="table" w:styleId="Tabela-Siatka">
    <w:name w:val="Table Grid"/>
    <w:basedOn w:val="Standardowy"/>
    <w:uiPriority w:val="59"/>
    <w:rsid w:val="00B21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21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kulesza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%20kulesza@powiatdrawski.pl" TargetMode="Externa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1994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dc:description/>
  <cp:lastModifiedBy>RomanaK</cp:lastModifiedBy>
  <cp:revision>3</cp:revision>
  <dcterms:created xsi:type="dcterms:W3CDTF">2022-09-08T08:53:00Z</dcterms:created>
  <dcterms:modified xsi:type="dcterms:W3CDTF">2022-09-08T09:18:00Z</dcterms:modified>
</cp:coreProperties>
</file>