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 xml:space="preserve">Załącznik nr </w:t>
      </w:r>
      <w:r w:rsidR="0002344A" w:rsidRPr="00812826">
        <w:rPr>
          <w:rFonts w:ascii="Garamond" w:hAnsi="Garamond" w:cs="Times New Roman"/>
          <w:color w:val="000000"/>
        </w:rPr>
        <w:t>5</w:t>
      </w:r>
      <w:r w:rsidRPr="00812826">
        <w:rPr>
          <w:rFonts w:ascii="Garamond" w:hAnsi="Garamond" w:cs="Times New Roman"/>
          <w:color w:val="000000"/>
        </w:rPr>
        <w:t xml:space="preserve"> do SIWZ</w:t>
      </w: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iCs/>
          <w:color w:val="000000"/>
        </w:rPr>
      </w:pP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iCs/>
          <w:color w:val="000000"/>
        </w:rPr>
      </w:pP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Cs/>
          <w:color w:val="000000"/>
        </w:rPr>
      </w:pPr>
      <w:r w:rsidRPr="00812826">
        <w:rPr>
          <w:rFonts w:ascii="Garamond" w:hAnsi="Garamond" w:cs="Times New Roman"/>
          <w:b/>
          <w:bCs/>
          <w:iCs/>
          <w:color w:val="000000"/>
        </w:rPr>
        <w:t>ISTOTNE POSTANOWIENIA UMOWY</w:t>
      </w: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iCs/>
          <w:color w:val="000000"/>
        </w:rPr>
      </w:pP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iCs/>
          <w:color w:val="000000"/>
        </w:rPr>
      </w:pP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§ 1</w:t>
      </w:r>
    </w:p>
    <w:p w:rsidR="00ED7197" w:rsidRPr="00812826" w:rsidRDefault="00ED7197" w:rsidP="008128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Strony oświadczają, że Umowa została zawarta w wyniku udzielenia zamówienia publicznego na podstawie art. 39 ustawy z dnia 29 stycznia 2004 r. Prawo zamówień publicznych (Dz. U. z 201</w:t>
      </w:r>
      <w:r w:rsidR="00812826">
        <w:rPr>
          <w:rFonts w:ascii="Garamond" w:hAnsi="Garamond" w:cs="Times New Roman"/>
          <w:color w:val="000000"/>
        </w:rPr>
        <w:t>5</w:t>
      </w:r>
      <w:r w:rsidRPr="00812826">
        <w:rPr>
          <w:rFonts w:ascii="Garamond" w:hAnsi="Garamond" w:cs="Times New Roman"/>
          <w:color w:val="000000"/>
        </w:rPr>
        <w:t xml:space="preserve"> r., poz. </w:t>
      </w:r>
      <w:r w:rsidR="00812826">
        <w:rPr>
          <w:rFonts w:ascii="Garamond" w:hAnsi="Garamond" w:cs="Times New Roman"/>
          <w:color w:val="000000"/>
        </w:rPr>
        <w:t>2164</w:t>
      </w:r>
      <w:r w:rsidRPr="00812826">
        <w:rPr>
          <w:rFonts w:ascii="Garamond" w:hAnsi="Garamond" w:cs="Times New Roman"/>
          <w:color w:val="000000"/>
        </w:rPr>
        <w:t>, ze zm.).</w:t>
      </w:r>
    </w:p>
    <w:p w:rsidR="00ED7197" w:rsidRPr="00812826" w:rsidRDefault="00ED7197" w:rsidP="008128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Wykonawca oświadcza, że spełnia warunki określone w art. 22 ust. 1 ustawy, o której mowa w ust. 1 i nie podlega wykluczeniu na podstawie art. 24 ustawy o której mowa w ust. 1.</w:t>
      </w: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§ 2</w:t>
      </w:r>
    </w:p>
    <w:p w:rsidR="00ED7197" w:rsidRPr="00812826" w:rsidRDefault="00ED7197" w:rsidP="008128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 xml:space="preserve">Przedmiotem Umowy, zwanym dalej </w:t>
      </w:r>
      <w:r w:rsidRPr="00812826">
        <w:rPr>
          <w:rFonts w:ascii="Garamond" w:hAnsi="Garamond" w:cs="Times New Roman"/>
          <w:iCs/>
          <w:color w:val="000000"/>
        </w:rPr>
        <w:t xml:space="preserve">„Zamówieniem” </w:t>
      </w:r>
      <w:r w:rsidRPr="00812826">
        <w:rPr>
          <w:rFonts w:ascii="Garamond" w:hAnsi="Garamond" w:cs="Times New Roman"/>
          <w:color w:val="000000"/>
        </w:rPr>
        <w:t>jest świadczenie przez Wykonawcę usług pocztowych w obrocie krajowym i zagranicznym</w:t>
      </w:r>
      <w:r w:rsid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 xml:space="preserve">w zakresie przyjmowania, przemieszczania </w:t>
      </w:r>
      <w:r w:rsidR="00812826">
        <w:rPr>
          <w:rFonts w:ascii="Garamond" w:hAnsi="Garamond" w:cs="Times New Roman"/>
          <w:color w:val="000000"/>
        </w:rPr>
        <w:br/>
      </w:r>
      <w:r w:rsidRPr="00812826">
        <w:rPr>
          <w:rFonts w:ascii="Garamond" w:hAnsi="Garamond" w:cs="Times New Roman"/>
          <w:color w:val="000000"/>
        </w:rPr>
        <w:t>i doręczania przesyłek pocztowych oraz zwrotu przesyłek niedoręczonych na rzecz Starostwa Powiatowego w Drawsku Pomorskim.</w:t>
      </w:r>
    </w:p>
    <w:p w:rsidR="00ED7197" w:rsidRPr="00812826" w:rsidRDefault="00ED7197" w:rsidP="008128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Świadczenie usług pocztowych odbywać się będzie zgodnie z zasadami określonymi</w:t>
      </w:r>
      <w:r w:rsidR="00BD5352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w szczegółowym opisie przedmiotu zamówienia stanowiącym załącznik nr 1 do Umowy oraz</w:t>
      </w:r>
      <w:r w:rsidR="009A0EF9" w:rsidRPr="00812826">
        <w:rPr>
          <w:rFonts w:ascii="Garamond" w:hAnsi="Garamond" w:cs="Times New Roman"/>
          <w:color w:val="000000"/>
        </w:rPr>
        <w:t xml:space="preserve"> w </w:t>
      </w:r>
      <w:r w:rsidRPr="00812826">
        <w:rPr>
          <w:rFonts w:ascii="Garamond" w:hAnsi="Garamond" w:cs="Times New Roman"/>
          <w:color w:val="000000"/>
        </w:rPr>
        <w:t>Ofercie Wykonawcy z dnia …………… 201</w:t>
      </w:r>
      <w:r w:rsidR="00812826">
        <w:rPr>
          <w:rFonts w:ascii="Garamond" w:hAnsi="Garamond" w:cs="Times New Roman"/>
          <w:color w:val="000000"/>
        </w:rPr>
        <w:t>6</w:t>
      </w:r>
      <w:r w:rsidRPr="00812826">
        <w:rPr>
          <w:rFonts w:ascii="Garamond" w:hAnsi="Garamond" w:cs="Times New Roman"/>
          <w:color w:val="000000"/>
        </w:rPr>
        <w:t xml:space="preserve"> roku, stanowiąc</w:t>
      </w:r>
      <w:r w:rsidR="009A0EF9" w:rsidRPr="00812826">
        <w:rPr>
          <w:rFonts w:ascii="Garamond" w:hAnsi="Garamond" w:cs="Times New Roman"/>
          <w:color w:val="000000"/>
        </w:rPr>
        <w:t>ą</w:t>
      </w:r>
      <w:r w:rsidRPr="00812826">
        <w:rPr>
          <w:rFonts w:ascii="Garamond" w:hAnsi="Garamond" w:cs="Times New Roman"/>
          <w:color w:val="000000"/>
        </w:rPr>
        <w:t xml:space="preserve"> integralną część umowy.</w:t>
      </w:r>
    </w:p>
    <w:p w:rsidR="00ED7197" w:rsidRPr="00812826" w:rsidRDefault="00ED7197" w:rsidP="008128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Wykonawca zobowiązany jest świadczyć usługi pocztowe zgodnie z powszechnie obowiązującymi przepisami prawa, a w szczególności Ustawą z dnia 23 listopada 2012 r - Prawo Pocztowe (Dz. U. z 201</w:t>
      </w:r>
      <w:r w:rsidR="00C51CC0">
        <w:rPr>
          <w:rFonts w:ascii="Garamond" w:hAnsi="Garamond" w:cs="Times New Roman"/>
          <w:color w:val="000000"/>
        </w:rPr>
        <w:t>6</w:t>
      </w:r>
      <w:r w:rsidRPr="00812826">
        <w:rPr>
          <w:rFonts w:ascii="Garamond" w:hAnsi="Garamond" w:cs="Times New Roman"/>
          <w:color w:val="000000"/>
        </w:rPr>
        <w:t xml:space="preserve"> r., poz.</w:t>
      </w:r>
      <w:r w:rsidR="00C51CC0">
        <w:rPr>
          <w:rFonts w:ascii="Garamond" w:hAnsi="Garamond" w:cs="Times New Roman"/>
          <w:color w:val="000000"/>
        </w:rPr>
        <w:t>1113</w:t>
      </w:r>
      <w:bookmarkStart w:id="0" w:name="_GoBack"/>
      <w:bookmarkEnd w:id="0"/>
      <w:r w:rsidRPr="00812826">
        <w:rPr>
          <w:rFonts w:ascii="Garamond" w:hAnsi="Garamond" w:cs="Times New Roman"/>
          <w:color w:val="000000"/>
        </w:rPr>
        <w:t>).</w:t>
      </w:r>
    </w:p>
    <w:p w:rsidR="00ED7197" w:rsidRPr="00812826" w:rsidRDefault="00ED7197" w:rsidP="008128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W przypadku zmiany przepisów w tym zakresie będą miały zastosowanie przepisy obowiązujące, bez konieczności aneksowania umowy.</w:t>
      </w:r>
    </w:p>
    <w:p w:rsidR="00ED7197" w:rsidRPr="00812826" w:rsidRDefault="00ED7197" w:rsidP="008128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Strony Uzgadniają, że Wykonawca będzie świadczył usługę dostarczania przesyłek do każdego wskazanego przez Zamawiającego adresu w Polsce i za granicami kraju objętego Porozumieniem ze Światowym Związkiem Pocztowym.</w:t>
      </w: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§ 3</w:t>
      </w:r>
    </w:p>
    <w:p w:rsidR="00ED7197" w:rsidRPr="00812826" w:rsidRDefault="00ED7197" w:rsidP="008128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Zamawiający zobowiązuje się do:</w:t>
      </w:r>
    </w:p>
    <w:p w:rsidR="009A0EF9" w:rsidRPr="00812826" w:rsidRDefault="009A0EF9" w:rsidP="0081282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nadawania przesyłek w formie odpowiadającej wymogom dla danego rodzaju przesyłek pocztowych, określonym w aktach prawnych wymienionym w § 2 ust. 3 oraz w niniejszej umowie,</w:t>
      </w:r>
    </w:p>
    <w:p w:rsidR="009A0EF9" w:rsidRPr="00812826" w:rsidRDefault="009A0EF9" w:rsidP="0081282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b/>
          <w:color w:val="000000"/>
        </w:rPr>
      </w:pPr>
      <w:r w:rsidRPr="00812826">
        <w:rPr>
          <w:rFonts w:ascii="Garamond" w:hAnsi="Garamond" w:cs="Times New Roman"/>
          <w:b/>
          <w:color w:val="000000"/>
        </w:rPr>
        <w:t>adresowania, opakowania i oznakowania przesyłek listowych zgodnie z wymogami określonymi przez Wykonawcę;</w:t>
      </w:r>
    </w:p>
    <w:p w:rsidR="009A0EF9" w:rsidRPr="00812826" w:rsidRDefault="009A0EF9" w:rsidP="0081282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sporządzania w jednym egzemplarzu następujących dokumentów:</w:t>
      </w:r>
    </w:p>
    <w:p w:rsidR="009A0EF9" w:rsidRPr="00812826" w:rsidRDefault="009A0EF9" w:rsidP="008128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pocztowej książki nadawczej dla przesyłek rejestrowanych, zgodnej ze wzorem przedstawionym przez Wykonawcę, stanowiącym załącznik nr ….. do umowy;</w:t>
      </w:r>
    </w:p>
    <w:p w:rsidR="009A0EF9" w:rsidRPr="00812826" w:rsidRDefault="009A0EF9" w:rsidP="008128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zestawienia dla przesyłek nierejestrowanych, zgodnego ze wzorem przedstawionym przez Wykonawcę, stanowiącym załącznik nr ….do umowy;</w:t>
      </w:r>
    </w:p>
    <w:p w:rsidR="009A0EF9" w:rsidRPr="00812826" w:rsidRDefault="009A0EF9" w:rsidP="0081282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nadawania przesyłek w stanie uporządkowanym tj. przekazania przesyłek ułożonych stroną adresową w tym samym kierunku:</w:t>
      </w:r>
    </w:p>
    <w:p w:rsidR="009A0EF9" w:rsidRPr="00812826" w:rsidRDefault="009A0EF9" w:rsidP="00812826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rejestrowanych – według kolejności wpisów w pocztowej książce nadawczej, dokonywanych z uwzględnieniem podziału na: poszczególne rodzaje usług, przesyłki krajowe i zagraniczne, ekonomiczne i priorytetowe;</w:t>
      </w:r>
    </w:p>
    <w:p w:rsidR="009A0EF9" w:rsidRPr="00812826" w:rsidRDefault="009A0EF9" w:rsidP="00812826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nierejestrowanych w podziale wynikającym z zestawienia, o którym mowa w pkt 3b;</w:t>
      </w:r>
    </w:p>
    <w:p w:rsidR="009A0EF9" w:rsidRPr="00812826" w:rsidRDefault="009A0EF9" w:rsidP="0081282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b/>
          <w:color w:val="000000"/>
        </w:rPr>
      </w:pPr>
      <w:r w:rsidRPr="00812826">
        <w:rPr>
          <w:rFonts w:ascii="Garamond" w:hAnsi="Garamond" w:cs="Times New Roman"/>
          <w:b/>
          <w:color w:val="000000"/>
        </w:rPr>
        <w:t>umieszczania na stronie adresowej przesyłek listowych oraz nalepce adresowej (adresie pomocniczym) paczek pocztowych</w:t>
      </w:r>
      <w:r w:rsidR="00C41C48" w:rsidRPr="00812826">
        <w:rPr>
          <w:rFonts w:ascii="Garamond" w:hAnsi="Garamond" w:cs="Times New Roman"/>
          <w:b/>
          <w:color w:val="000000"/>
        </w:rPr>
        <w:t xml:space="preserve"> i innych paczek – w miejscu przeznaczonym na wysokość opłaty</w:t>
      </w:r>
      <w:r w:rsidRPr="00812826">
        <w:rPr>
          <w:rFonts w:ascii="Garamond" w:hAnsi="Garamond" w:cs="Times New Roman"/>
          <w:b/>
          <w:color w:val="000000"/>
        </w:rPr>
        <w:t xml:space="preserve"> – napisów (nadruków).</w:t>
      </w:r>
    </w:p>
    <w:p w:rsidR="00ED7197" w:rsidRPr="00812826" w:rsidRDefault="00ED7197" w:rsidP="008128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Zmiana treści Załączników, o których mowa pkt 3 a i b, wynikająca ze zmian oferty usługowej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Wykonawcy, nie stanowi zmiany treści umowy, pod warunkiem przekazania Zamawiającemu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informacji o tym fakcie, w szczególności w postaci nowych załączników do umowy.</w:t>
      </w: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 xml:space="preserve">§ </w:t>
      </w:r>
      <w:r w:rsidR="009A0EF9" w:rsidRPr="00812826">
        <w:rPr>
          <w:rFonts w:ascii="Garamond" w:hAnsi="Garamond" w:cs="Times New Roman"/>
          <w:color w:val="000000"/>
        </w:rPr>
        <w:t>4</w:t>
      </w:r>
    </w:p>
    <w:p w:rsidR="00ED7197" w:rsidRPr="00812826" w:rsidRDefault="00ED7197" w:rsidP="008128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 xml:space="preserve">Umowa zostaje zawarta na okres od dnia </w:t>
      </w:r>
      <w:r w:rsidR="00812826">
        <w:rPr>
          <w:rFonts w:ascii="Garamond" w:hAnsi="Garamond" w:cs="Times New Roman"/>
          <w:color w:val="000000"/>
        </w:rPr>
        <w:t>2</w:t>
      </w:r>
      <w:r w:rsidRPr="00812826">
        <w:rPr>
          <w:rFonts w:ascii="Garamond" w:hAnsi="Garamond" w:cs="Times New Roman"/>
          <w:color w:val="000000"/>
        </w:rPr>
        <w:t xml:space="preserve"> stycznia 201</w:t>
      </w:r>
      <w:r w:rsidR="00812826">
        <w:rPr>
          <w:rFonts w:ascii="Garamond" w:hAnsi="Garamond" w:cs="Times New Roman"/>
          <w:color w:val="000000"/>
        </w:rPr>
        <w:t>7</w:t>
      </w:r>
      <w:r w:rsidRPr="00812826">
        <w:rPr>
          <w:rFonts w:ascii="Garamond" w:hAnsi="Garamond" w:cs="Times New Roman"/>
          <w:color w:val="000000"/>
        </w:rPr>
        <w:t xml:space="preserve"> r. do dnia </w:t>
      </w:r>
      <w:r w:rsidR="00812826">
        <w:rPr>
          <w:rFonts w:ascii="Garamond" w:hAnsi="Garamond" w:cs="Times New Roman"/>
          <w:color w:val="000000"/>
        </w:rPr>
        <w:t>29</w:t>
      </w:r>
      <w:r w:rsidRPr="00812826">
        <w:rPr>
          <w:rFonts w:ascii="Garamond" w:hAnsi="Garamond" w:cs="Times New Roman"/>
          <w:color w:val="000000"/>
        </w:rPr>
        <w:t xml:space="preserve"> grudnia 201</w:t>
      </w:r>
      <w:r w:rsidR="00812826">
        <w:rPr>
          <w:rFonts w:ascii="Garamond" w:hAnsi="Garamond" w:cs="Times New Roman"/>
          <w:color w:val="000000"/>
        </w:rPr>
        <w:t>7</w:t>
      </w:r>
      <w:r w:rsidRPr="00812826">
        <w:rPr>
          <w:rFonts w:ascii="Garamond" w:hAnsi="Garamond" w:cs="Times New Roman"/>
          <w:color w:val="000000"/>
        </w:rPr>
        <w:t xml:space="preserve"> r. </w:t>
      </w:r>
    </w:p>
    <w:p w:rsidR="00ED7197" w:rsidRPr="00812826" w:rsidRDefault="00ED7197" w:rsidP="008128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Strony ustalają, że okresem rozliczeniowym jest miesiąc kalendarzowy.</w:t>
      </w:r>
    </w:p>
    <w:p w:rsidR="00ED7197" w:rsidRPr="00812826" w:rsidRDefault="00ED7197" w:rsidP="008128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b/>
          <w:color w:val="000000"/>
        </w:rPr>
      </w:pPr>
      <w:r w:rsidRPr="00812826">
        <w:rPr>
          <w:rFonts w:ascii="Garamond" w:hAnsi="Garamond" w:cs="Times New Roman"/>
          <w:b/>
          <w:color w:val="000000"/>
        </w:rPr>
        <w:lastRenderedPageBreak/>
        <w:t xml:space="preserve">Podstawą obliczania wynagrodzenia Wykonawcy za przesyłki </w:t>
      </w:r>
      <w:r w:rsidR="00C41C48" w:rsidRPr="00812826">
        <w:rPr>
          <w:rFonts w:ascii="Garamond" w:hAnsi="Garamond" w:cs="Times New Roman"/>
          <w:b/>
          <w:color w:val="000000"/>
        </w:rPr>
        <w:t>nadane i zwrócone</w:t>
      </w:r>
      <w:r w:rsidRPr="00812826">
        <w:rPr>
          <w:rFonts w:ascii="Garamond" w:hAnsi="Garamond" w:cs="Times New Roman"/>
          <w:b/>
          <w:color w:val="000000"/>
        </w:rPr>
        <w:t xml:space="preserve"> w miesięcznym</w:t>
      </w:r>
      <w:r w:rsidR="00582AF0" w:rsidRPr="00812826">
        <w:rPr>
          <w:rFonts w:ascii="Garamond" w:hAnsi="Garamond" w:cs="Times New Roman"/>
          <w:b/>
          <w:color w:val="000000"/>
        </w:rPr>
        <w:t xml:space="preserve"> </w:t>
      </w:r>
      <w:r w:rsidRPr="00812826">
        <w:rPr>
          <w:rFonts w:ascii="Garamond" w:hAnsi="Garamond" w:cs="Times New Roman"/>
          <w:b/>
          <w:color w:val="000000"/>
        </w:rPr>
        <w:t>okresie rozliczeniowym będą stawki zawarte w ofercie Wykonawcy z dnia …………</w:t>
      </w:r>
      <w:r w:rsidR="00C41C48" w:rsidRPr="00812826">
        <w:rPr>
          <w:rFonts w:ascii="Garamond" w:hAnsi="Garamond" w:cs="Times New Roman"/>
          <w:b/>
          <w:color w:val="000000"/>
        </w:rPr>
        <w:t>………</w:t>
      </w:r>
      <w:r w:rsidR="00582AF0" w:rsidRPr="00812826">
        <w:rPr>
          <w:rFonts w:ascii="Garamond" w:hAnsi="Garamond" w:cs="Times New Roman"/>
          <w:b/>
          <w:color w:val="000000"/>
        </w:rPr>
        <w:t xml:space="preserve"> roku</w:t>
      </w:r>
      <w:r w:rsidRPr="00812826">
        <w:rPr>
          <w:rFonts w:ascii="Garamond" w:hAnsi="Garamond" w:cs="Times New Roman"/>
          <w:b/>
          <w:color w:val="000000"/>
        </w:rPr>
        <w:t>.</w:t>
      </w:r>
    </w:p>
    <w:p w:rsidR="00ED7197" w:rsidRPr="00812826" w:rsidRDefault="00ED7197" w:rsidP="008128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Wynagrodzenie Wykonawcy ustalone wg stawek określonych w ust. 3 będzie przekazywane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Wykonawcy na podstawie prawidłowo wystawionej i zaakceptowanej przez Zamawiającego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 xml:space="preserve">faktury VAT na rachunek bankowy wskazany w fakturze, w terminie </w:t>
      </w:r>
      <w:r w:rsidR="00582AF0" w:rsidRPr="00812826">
        <w:rPr>
          <w:rFonts w:ascii="Garamond" w:hAnsi="Garamond" w:cs="Times New Roman"/>
          <w:color w:val="000000"/>
        </w:rPr>
        <w:t>14</w:t>
      </w:r>
      <w:r w:rsidRPr="00812826">
        <w:rPr>
          <w:rFonts w:ascii="Garamond" w:hAnsi="Garamond" w:cs="Times New Roman"/>
          <w:color w:val="000000"/>
        </w:rPr>
        <w:t xml:space="preserve"> dni od dnia doręczenia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jej Zamawiającemu. Wykonawca zobowiązany jest do wystawienia faktury w terminie 7 dni po zakończeniu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każdego okresu rozliczeniowego.</w:t>
      </w:r>
    </w:p>
    <w:p w:rsidR="00ED7197" w:rsidRPr="00812826" w:rsidRDefault="00ED7197" w:rsidP="008128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Dniem zapłaty wynagrodzenia jest dzień wydania dyspozycji przelewu z rachunku bankowego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Zamawiającego.</w:t>
      </w:r>
    </w:p>
    <w:p w:rsidR="00ED7197" w:rsidRPr="00812826" w:rsidRDefault="00ED7197" w:rsidP="008128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Za każdy dzień opóźnienia w zapłacie wynagrodzenia Wykonawca może żądać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od Zamawiającego odsetek ustawowych.</w:t>
      </w:r>
    </w:p>
    <w:p w:rsidR="00ED7197" w:rsidRPr="00812826" w:rsidRDefault="00ED7197" w:rsidP="008128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Zmiana adresu dla doręc</w:t>
      </w:r>
      <w:r w:rsidR="00582AF0" w:rsidRPr="00812826">
        <w:rPr>
          <w:rFonts w:ascii="Garamond" w:hAnsi="Garamond" w:cs="Times New Roman"/>
          <w:color w:val="000000"/>
        </w:rPr>
        <w:t xml:space="preserve">zenia Zamawiającemu faktur VAT </w:t>
      </w:r>
      <w:r w:rsidRPr="00812826">
        <w:rPr>
          <w:rFonts w:ascii="Garamond" w:hAnsi="Garamond" w:cs="Times New Roman"/>
          <w:color w:val="000000"/>
        </w:rPr>
        <w:t>nie wymaga aneksowania umowy, pod warunkiem pisemnego powiadomienia o tym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fakcie Wykonawcy.</w:t>
      </w: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 xml:space="preserve">§ </w:t>
      </w:r>
      <w:r w:rsidR="009A0EF9" w:rsidRPr="00812826">
        <w:rPr>
          <w:rFonts w:ascii="Garamond" w:hAnsi="Garamond" w:cs="Times New Roman"/>
          <w:color w:val="000000"/>
        </w:rPr>
        <w:t>5</w:t>
      </w:r>
    </w:p>
    <w:p w:rsidR="00ED7197" w:rsidRPr="00812826" w:rsidRDefault="00ED7197" w:rsidP="008128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Z tytułu niewykonania lub nienależytego wykonania usługi pocztowej, Zamawiającemu</w:t>
      </w:r>
      <w:r w:rsidR="00B44FB7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przysługuje odszkodowanie za:</w:t>
      </w:r>
    </w:p>
    <w:p w:rsidR="00B44FB7" w:rsidRPr="00812826" w:rsidRDefault="00B44FB7" w:rsidP="008128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utratę przesyłki poleconej - w wysokości żądanej przez nadawcę, nie wyższej jednak niż pięćdziesięciokrotność opłaty pobranej przez Wykonawcę za traktowanie przesyłki jako przesyłki poleconej;</w:t>
      </w:r>
    </w:p>
    <w:p w:rsidR="00B44FB7" w:rsidRPr="00812826" w:rsidRDefault="00B44FB7" w:rsidP="008128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utratę paczki pocztowej - w wysokości żądanej przez nadawcę, nie wyższej jednak niż dziesięciokrotność opłaty pobranej za jej nadanie;</w:t>
      </w:r>
    </w:p>
    <w:p w:rsidR="00B44FB7" w:rsidRPr="00812826" w:rsidRDefault="00B44FB7" w:rsidP="008128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utratę przesyłki z zadeklarowaną wartością - w wysokości żądanej przez nadawcę, nie wyższej jednak niż zadeklarowana wartość przesyłki;</w:t>
      </w:r>
    </w:p>
    <w:p w:rsidR="00B44FB7" w:rsidRPr="00812826" w:rsidRDefault="00B44FB7" w:rsidP="008128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ubytek zawartości lub uszkodzenie paczki pocztowej lub przesyłki poleconej -w wysokości żądanej przez nadawcę lub w wysokości zwykłej wartości utraconych lub uszkodzonych rzeczy, nie wyższej jednak niż maksymalna wysokość odszkodowania, o którym mowa w pkt 1 lub 2;</w:t>
      </w:r>
    </w:p>
    <w:p w:rsidR="00B44FB7" w:rsidRPr="00812826" w:rsidRDefault="00B44FB7" w:rsidP="008128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ubytek zawartości przesyłki z zadeklarowaną wartością - w wysokości zwykłej wartości utraconych rzeczy;</w:t>
      </w:r>
    </w:p>
    <w:p w:rsidR="00B44FB7" w:rsidRPr="00812826" w:rsidRDefault="00B44FB7" w:rsidP="008128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uszkodzenie zawartości przesyłki z zadeklarowana wartością - w wysokości zwykłej wartości rzeczy, których uszkodzenie stwierdzono.</w:t>
      </w:r>
    </w:p>
    <w:p w:rsidR="00B44FB7" w:rsidRPr="00812826" w:rsidRDefault="00B44FB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</w:p>
    <w:p w:rsidR="00ED7197" w:rsidRPr="00812826" w:rsidRDefault="00ED7197" w:rsidP="008128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Odszkodowanie, o którym mowa w ust. 1 pkt</w:t>
      </w:r>
      <w:r w:rsidR="00B44FB7" w:rsidRPr="00812826">
        <w:rPr>
          <w:rFonts w:ascii="Garamond" w:hAnsi="Garamond" w:cs="Times New Roman"/>
          <w:color w:val="000000"/>
        </w:rPr>
        <w:t xml:space="preserve"> 5 i 6, nie może być wyższe niż </w:t>
      </w:r>
      <w:r w:rsidRPr="00812826">
        <w:rPr>
          <w:rFonts w:ascii="Garamond" w:hAnsi="Garamond" w:cs="Times New Roman"/>
          <w:color w:val="000000"/>
        </w:rPr>
        <w:t>zad</w:t>
      </w:r>
      <w:r w:rsidR="00582AF0" w:rsidRPr="00812826">
        <w:rPr>
          <w:rFonts w:ascii="Garamond" w:hAnsi="Garamond" w:cs="Times New Roman"/>
          <w:color w:val="000000"/>
        </w:rPr>
        <w:t xml:space="preserve">eklarowana </w:t>
      </w:r>
      <w:r w:rsidRPr="00812826">
        <w:rPr>
          <w:rFonts w:ascii="Garamond" w:hAnsi="Garamond" w:cs="Times New Roman"/>
          <w:color w:val="000000"/>
        </w:rPr>
        <w:t>wartość przesyłki.</w:t>
      </w:r>
    </w:p>
    <w:p w:rsidR="00ED7197" w:rsidRPr="00812826" w:rsidRDefault="00ED7197" w:rsidP="008128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W przypadku niewykonania usługi, Wykonawca niezależnie od należnego odszkodowania,</w:t>
      </w:r>
      <w:r w:rsidR="00B44FB7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zwraca w całości opłatę pobraną za wykonanie usługi.</w:t>
      </w:r>
    </w:p>
    <w:p w:rsidR="00ED7197" w:rsidRPr="00812826" w:rsidRDefault="00ED7197" w:rsidP="008128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Strony uzgadniają, że w razie naliczenia przez Zamawiaj</w:t>
      </w:r>
      <w:r w:rsidR="00582AF0" w:rsidRPr="00812826">
        <w:rPr>
          <w:rFonts w:ascii="Garamond" w:hAnsi="Garamond" w:cs="Times New Roman"/>
          <w:color w:val="000000"/>
        </w:rPr>
        <w:t xml:space="preserve">ącego kar umownych, Zamawiający </w:t>
      </w:r>
      <w:r w:rsidRPr="00812826">
        <w:rPr>
          <w:rFonts w:ascii="Garamond" w:hAnsi="Garamond" w:cs="Times New Roman"/>
          <w:color w:val="000000"/>
        </w:rPr>
        <w:t>potrąci z wynagrodzenia kwotę stanowiącą równowart</w:t>
      </w:r>
      <w:r w:rsidR="00582AF0" w:rsidRPr="00812826">
        <w:rPr>
          <w:rFonts w:ascii="Garamond" w:hAnsi="Garamond" w:cs="Times New Roman"/>
          <w:color w:val="000000"/>
        </w:rPr>
        <w:t xml:space="preserve">ość tych kar i tak pomniejszone </w:t>
      </w:r>
      <w:r w:rsidRPr="00812826">
        <w:rPr>
          <w:rFonts w:ascii="Garamond" w:hAnsi="Garamond" w:cs="Times New Roman"/>
          <w:color w:val="000000"/>
        </w:rPr>
        <w:t>wynagrodzenie wypłaci Wykonawcy.</w:t>
      </w: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 xml:space="preserve">§ </w:t>
      </w:r>
      <w:r w:rsidR="009A0EF9" w:rsidRPr="00812826">
        <w:rPr>
          <w:rFonts w:ascii="Garamond" w:hAnsi="Garamond" w:cs="Times New Roman"/>
          <w:color w:val="000000"/>
        </w:rPr>
        <w:t>6</w:t>
      </w:r>
    </w:p>
    <w:p w:rsidR="00ED7197" w:rsidRPr="00812826" w:rsidRDefault="00ED7197" w:rsidP="008128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Każda ze Stron może rozwiązać Umowę bez podania przyczyny z zachowaniem</w:t>
      </w:r>
      <w:r w:rsidR="00B44FB7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jednomiesięcznego okresu wypowiedzenia dokonanego na piśmie, ze skutkiem na koniec</w:t>
      </w:r>
      <w:r w:rsidR="00B44FB7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pełnego miesiąca kalendarzowego.</w:t>
      </w:r>
    </w:p>
    <w:p w:rsidR="00ED7197" w:rsidRPr="00812826" w:rsidRDefault="00ED7197" w:rsidP="008128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Zamawiający może rozwiązać umowę bez wypowiedzenia, jeżeli Wykonawca nie dotrzymuje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warunków umowy, po uprzednim pisemnym wezwaniu Wykonawcy do przywrócenia stanu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zgodnego z umową oraz obowiązującymi przepisami w terminie trzech dni od otrzymania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wezwania.</w:t>
      </w:r>
    </w:p>
    <w:p w:rsidR="00ED7197" w:rsidRPr="00812826" w:rsidRDefault="00ED7197" w:rsidP="008128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Rozwiązanie umowy bez wypowiedzenia następuje z zachowaniem formy pisemnej</w:t>
      </w:r>
      <w:r w:rsidR="00B44FB7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oraz z podaniem przyczyny rozwiązania.</w:t>
      </w:r>
    </w:p>
    <w:p w:rsidR="00ED7197" w:rsidRPr="00812826" w:rsidRDefault="00ED7197" w:rsidP="008128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Dopuszcza się rozwiązanie umowy w każdym czasie za pisemnym porozumieniem Stron.</w:t>
      </w:r>
    </w:p>
    <w:p w:rsidR="00ED7197" w:rsidRPr="00812826" w:rsidRDefault="00ED7197" w:rsidP="008128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Niezależnie od postanowień Umowy, jeżeli w kolejnym roku budżetowym, następującym po roku,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w którym zawarto umowę Zamawiający nie będzie dysponował – z przyczyn niezależnych od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niego, a wynikających z decyzji organów władzy publicznej – środkami przeznaczonymi na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sfinansowanie wynagrodzenia, Umowa ulega rozwiązaniu ze skutkiem natychmiastowym.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W takim wypadku Zamawiający zapłaci Wykonawcy wyłącznie tę część wynagrodzenia, która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odpowiada zakresowi wykonania zadania do dnia rozwiązania Umowy</w:t>
      </w:r>
      <w:r w:rsidR="00B44FB7" w:rsidRPr="00812826">
        <w:rPr>
          <w:rFonts w:ascii="Garamond" w:hAnsi="Garamond" w:cs="Times New Roman"/>
          <w:color w:val="000000"/>
        </w:rPr>
        <w:t>.</w:t>
      </w: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lastRenderedPageBreak/>
        <w:t xml:space="preserve">§ </w:t>
      </w:r>
      <w:r w:rsidR="009A0EF9" w:rsidRPr="00812826">
        <w:rPr>
          <w:rFonts w:ascii="Garamond" w:hAnsi="Garamond" w:cs="Times New Roman"/>
          <w:color w:val="000000"/>
        </w:rPr>
        <w:t>7</w:t>
      </w: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Strony umowy zobowiązują się do niezwłocznego wzajemnego informowania o każdej zmianie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danych, mających wpływ na realizację umowy. W przypadku poniesienia strat z powodu braku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aktualizacji danych, Strony zastrzegają sobie prawo dochodzenia odszkodowania na zasadach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ogólnych.</w:t>
      </w: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 xml:space="preserve">§ </w:t>
      </w:r>
      <w:r w:rsidR="009A0EF9" w:rsidRPr="00812826">
        <w:rPr>
          <w:rFonts w:ascii="Garamond" w:hAnsi="Garamond" w:cs="Times New Roman"/>
          <w:color w:val="000000"/>
        </w:rPr>
        <w:t>8</w:t>
      </w: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Zmiany treści Umowy wymagają formy pisemnej pod rygorem nieważności i muszą być zgodne z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art. 144 ustawy, o której mowa w § 1 ust.1.</w:t>
      </w: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 xml:space="preserve">§ </w:t>
      </w:r>
      <w:r w:rsidR="009A0EF9" w:rsidRPr="00812826">
        <w:rPr>
          <w:rFonts w:ascii="Garamond" w:hAnsi="Garamond" w:cs="Times New Roman"/>
          <w:color w:val="000000"/>
        </w:rPr>
        <w:t>9</w:t>
      </w: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W sprawach nieuregulowanych niniejszą umową stosuje się przepisy aktów prawnych</w:t>
      </w:r>
      <w:r w:rsidR="00B44FB7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wymienionych w §1 ust. 1, § 2 ust. 3 oraz Kodeksu Cywilnego.</w:t>
      </w: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§ 1</w:t>
      </w:r>
      <w:r w:rsidR="009A0EF9" w:rsidRPr="00812826">
        <w:rPr>
          <w:rFonts w:ascii="Garamond" w:hAnsi="Garamond" w:cs="Times New Roman"/>
          <w:color w:val="000000"/>
        </w:rPr>
        <w:t>0</w:t>
      </w:r>
    </w:p>
    <w:p w:rsidR="00ED7197" w:rsidRPr="00812826" w:rsidRDefault="00ED7197" w:rsidP="008128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Wszystkie ewentualne spory wynikające z realizacji niniejszej umowy, Strony będą starać się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rozwiązywać na drodze polubownej.</w:t>
      </w:r>
    </w:p>
    <w:p w:rsidR="00ED7197" w:rsidRPr="00812826" w:rsidRDefault="00ED7197" w:rsidP="008128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W przypadku braku porozumienia w sporze wynikającym z realizacji niniejszej umowy, Strony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zgodnie poddadzą się rozstrzygnięciu sądu właściwego miejscowo ze względu na siedzibę</w:t>
      </w:r>
      <w:r w:rsidR="00582AF0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Zamawiającego.</w:t>
      </w:r>
    </w:p>
    <w:p w:rsidR="00812826" w:rsidRPr="00812826" w:rsidRDefault="00812826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§ 1</w:t>
      </w:r>
      <w:r w:rsidR="009A0EF9" w:rsidRPr="00812826">
        <w:rPr>
          <w:rFonts w:ascii="Garamond" w:hAnsi="Garamond" w:cs="Times New Roman"/>
          <w:color w:val="000000"/>
        </w:rPr>
        <w:t>1</w:t>
      </w:r>
    </w:p>
    <w:p w:rsidR="00ED7197" w:rsidRPr="00812826" w:rsidRDefault="00ED7197" w:rsidP="008128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812826">
        <w:rPr>
          <w:rFonts w:ascii="Garamond" w:hAnsi="Garamond" w:cs="Times New Roman"/>
          <w:color w:val="000000"/>
        </w:rPr>
        <w:t>Umowę sporządzono w 3 jednobrzmiących egzemplarzach: 1 dla Wykonawcy, a 2 dla</w:t>
      </w:r>
      <w:r w:rsidR="009A0EF9" w:rsidRPr="00812826">
        <w:rPr>
          <w:rFonts w:ascii="Garamond" w:hAnsi="Garamond" w:cs="Times New Roman"/>
          <w:color w:val="000000"/>
        </w:rPr>
        <w:t xml:space="preserve"> </w:t>
      </w:r>
      <w:r w:rsidRPr="00812826">
        <w:rPr>
          <w:rFonts w:ascii="Garamond" w:hAnsi="Garamond" w:cs="Times New Roman"/>
          <w:color w:val="000000"/>
        </w:rPr>
        <w:t>Zamawiającego.</w:t>
      </w:r>
    </w:p>
    <w:sectPr w:rsidR="00ED7197" w:rsidRPr="00812826" w:rsidSect="00854344"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04D"/>
    <w:multiLevelType w:val="hybridMultilevel"/>
    <w:tmpl w:val="0B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F06A0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4B45"/>
    <w:multiLevelType w:val="hybridMultilevel"/>
    <w:tmpl w:val="D7EC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0C2C"/>
    <w:multiLevelType w:val="hybridMultilevel"/>
    <w:tmpl w:val="6C764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962DB"/>
    <w:multiLevelType w:val="hybridMultilevel"/>
    <w:tmpl w:val="32A2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F3C51"/>
    <w:multiLevelType w:val="hybridMultilevel"/>
    <w:tmpl w:val="7960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C1CF8"/>
    <w:multiLevelType w:val="hybridMultilevel"/>
    <w:tmpl w:val="FE664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B0AF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470B2"/>
    <w:multiLevelType w:val="hybridMultilevel"/>
    <w:tmpl w:val="BAF6EE4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7">
      <w:start w:val="1"/>
      <w:numFmt w:val="lowerLetter"/>
      <w:lvlText w:val="%3)"/>
      <w:lvlJc w:val="lef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42614407"/>
    <w:multiLevelType w:val="hybridMultilevel"/>
    <w:tmpl w:val="097C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0DC0"/>
    <w:multiLevelType w:val="hybridMultilevel"/>
    <w:tmpl w:val="3C667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171AE"/>
    <w:multiLevelType w:val="hybridMultilevel"/>
    <w:tmpl w:val="6E5C1D70"/>
    <w:lvl w:ilvl="0" w:tplc="BD0E6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20FEF"/>
    <w:multiLevelType w:val="hybridMultilevel"/>
    <w:tmpl w:val="FDB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E1C34"/>
    <w:multiLevelType w:val="hybridMultilevel"/>
    <w:tmpl w:val="3D880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32644"/>
    <w:multiLevelType w:val="hybridMultilevel"/>
    <w:tmpl w:val="C2E2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017A8"/>
    <w:multiLevelType w:val="hybridMultilevel"/>
    <w:tmpl w:val="5DF03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320B2"/>
    <w:multiLevelType w:val="hybridMultilevel"/>
    <w:tmpl w:val="5A32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02E8A"/>
    <w:multiLevelType w:val="hybridMultilevel"/>
    <w:tmpl w:val="BBDEA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41587"/>
    <w:multiLevelType w:val="hybridMultilevel"/>
    <w:tmpl w:val="47CE2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12"/>
  </w:num>
  <w:num w:numId="6">
    <w:abstractNumId w:val="16"/>
  </w:num>
  <w:num w:numId="7">
    <w:abstractNumId w:val="14"/>
  </w:num>
  <w:num w:numId="8">
    <w:abstractNumId w:val="2"/>
  </w:num>
  <w:num w:numId="9">
    <w:abstractNumId w:val="4"/>
  </w:num>
  <w:num w:numId="10">
    <w:abstractNumId w:val="0"/>
  </w:num>
  <w:num w:numId="11">
    <w:abstractNumId w:val="11"/>
  </w:num>
  <w:num w:numId="12">
    <w:abstractNumId w:val="15"/>
  </w:num>
  <w:num w:numId="13">
    <w:abstractNumId w:val="6"/>
  </w:num>
  <w:num w:numId="14">
    <w:abstractNumId w:val="9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71"/>
    <w:rsid w:val="0002344A"/>
    <w:rsid w:val="00582AF0"/>
    <w:rsid w:val="00812826"/>
    <w:rsid w:val="00854344"/>
    <w:rsid w:val="008B2271"/>
    <w:rsid w:val="009A0EF9"/>
    <w:rsid w:val="00B44FB7"/>
    <w:rsid w:val="00B77B02"/>
    <w:rsid w:val="00BD5352"/>
    <w:rsid w:val="00C41C48"/>
    <w:rsid w:val="00C51CC0"/>
    <w:rsid w:val="00E1196B"/>
    <w:rsid w:val="00EA7983"/>
    <w:rsid w:val="00ED7197"/>
    <w:rsid w:val="00F7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12</cp:revision>
  <dcterms:created xsi:type="dcterms:W3CDTF">2013-12-06T06:33:00Z</dcterms:created>
  <dcterms:modified xsi:type="dcterms:W3CDTF">2016-12-08T12:50:00Z</dcterms:modified>
</cp:coreProperties>
</file>