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8A" w:rsidRPr="00C6504F" w:rsidRDefault="00F30F8A" w:rsidP="006E021C">
      <w:pPr>
        <w:jc w:val="right"/>
        <w:rPr>
          <w:rFonts w:ascii="Garamond" w:hAnsi="Garamond" w:cstheme="minorHAnsi"/>
          <w:sz w:val="22"/>
          <w:szCs w:val="22"/>
        </w:rPr>
      </w:pPr>
    </w:p>
    <w:p w:rsidR="005E24FF" w:rsidRDefault="005E24FF" w:rsidP="006E021C">
      <w:pPr>
        <w:jc w:val="right"/>
        <w:rPr>
          <w:rFonts w:ascii="Garamond" w:hAnsi="Garamond" w:cstheme="minorHAnsi"/>
        </w:rPr>
      </w:pPr>
    </w:p>
    <w:p w:rsidR="00E87FB2" w:rsidRPr="005E24FF" w:rsidRDefault="006E021C" w:rsidP="006E021C">
      <w:pPr>
        <w:jc w:val="right"/>
        <w:rPr>
          <w:rFonts w:ascii="Garamond" w:hAnsi="Garamond" w:cstheme="minorHAnsi"/>
        </w:rPr>
      </w:pPr>
      <w:r w:rsidRPr="005E24FF">
        <w:rPr>
          <w:rFonts w:ascii="Garamond" w:hAnsi="Garamond" w:cstheme="minorHAnsi"/>
        </w:rPr>
        <w:t>D</w:t>
      </w:r>
      <w:r w:rsidR="00E87FB2" w:rsidRPr="005E24FF">
        <w:rPr>
          <w:rFonts w:ascii="Garamond" w:hAnsi="Garamond" w:cstheme="minorHAnsi"/>
        </w:rPr>
        <w:t xml:space="preserve">rawsko Pomorskie, </w:t>
      </w:r>
      <w:r w:rsidR="00860413" w:rsidRPr="005E24FF">
        <w:rPr>
          <w:rFonts w:ascii="Garamond" w:hAnsi="Garamond" w:cstheme="minorHAnsi"/>
        </w:rPr>
        <w:t>dnia</w:t>
      </w:r>
      <w:r w:rsidR="005D2EE2" w:rsidRPr="005E24FF">
        <w:rPr>
          <w:rFonts w:ascii="Garamond" w:hAnsi="Garamond" w:cstheme="minorHAnsi"/>
        </w:rPr>
        <w:t xml:space="preserve"> </w:t>
      </w:r>
      <w:r w:rsidR="005E24FF" w:rsidRPr="005E24FF">
        <w:rPr>
          <w:rFonts w:ascii="Garamond" w:hAnsi="Garamond" w:cstheme="minorHAnsi"/>
        </w:rPr>
        <w:t>12</w:t>
      </w:r>
      <w:r w:rsidR="004805D9" w:rsidRPr="005E24FF">
        <w:rPr>
          <w:rFonts w:ascii="Garamond" w:hAnsi="Garamond" w:cstheme="minorHAnsi"/>
        </w:rPr>
        <w:t xml:space="preserve"> lipca 2018 </w:t>
      </w:r>
      <w:r w:rsidR="00860413" w:rsidRPr="005E24FF">
        <w:rPr>
          <w:rFonts w:ascii="Garamond" w:hAnsi="Garamond" w:cstheme="minorHAnsi"/>
        </w:rPr>
        <w:t>roku</w:t>
      </w:r>
    </w:p>
    <w:p w:rsidR="002F70B6" w:rsidRPr="005E24FF" w:rsidRDefault="002F70B6" w:rsidP="006E021C">
      <w:pPr>
        <w:rPr>
          <w:rFonts w:ascii="Garamond" w:hAnsi="Garamond" w:cstheme="minorHAnsi"/>
        </w:rPr>
      </w:pPr>
    </w:p>
    <w:p w:rsidR="00FD7F50" w:rsidRPr="005E24FF" w:rsidRDefault="00FD7F50" w:rsidP="00FD7F50">
      <w:pPr>
        <w:jc w:val="both"/>
        <w:rPr>
          <w:rFonts w:ascii="Garamond" w:eastAsia="Calibri" w:hAnsi="Garamond"/>
          <w:lang w:eastAsia="en-US"/>
        </w:rPr>
      </w:pPr>
      <w:r w:rsidRPr="005E24FF">
        <w:rPr>
          <w:rFonts w:ascii="Garamond" w:eastAsia="Calibri" w:hAnsi="Garamond"/>
          <w:lang w:eastAsia="en-US"/>
        </w:rPr>
        <w:t>Inż.272.8.2018.AG</w:t>
      </w:r>
    </w:p>
    <w:p w:rsidR="00A431E2" w:rsidRPr="005E24FF" w:rsidRDefault="00A431E2" w:rsidP="006E021C">
      <w:pPr>
        <w:rPr>
          <w:rFonts w:ascii="Garamond" w:hAnsi="Garamond" w:cstheme="minorHAnsi"/>
        </w:rPr>
      </w:pPr>
    </w:p>
    <w:p w:rsidR="005E24FF" w:rsidRPr="005E24FF" w:rsidRDefault="005E24FF" w:rsidP="006E021C">
      <w:pPr>
        <w:rPr>
          <w:rFonts w:ascii="Garamond" w:hAnsi="Garamond" w:cstheme="minorHAnsi"/>
        </w:rPr>
      </w:pPr>
    </w:p>
    <w:p w:rsidR="00C606C2" w:rsidRPr="005E24FF" w:rsidRDefault="00A431E2" w:rsidP="00FD7F50">
      <w:pPr>
        <w:rPr>
          <w:rFonts w:ascii="Garamond" w:hAnsi="Garamond" w:cstheme="minorHAnsi"/>
        </w:rPr>
      </w:pPr>
      <w:r w:rsidRPr="005E24FF">
        <w:rPr>
          <w:rFonts w:ascii="Garamond" w:hAnsi="Garamond" w:cstheme="minorHAnsi"/>
        </w:rPr>
        <w:t xml:space="preserve"> </w:t>
      </w:r>
    </w:p>
    <w:p w:rsidR="00F41037" w:rsidRPr="005E24FF" w:rsidRDefault="00F41037" w:rsidP="00F41037">
      <w:pPr>
        <w:jc w:val="center"/>
        <w:rPr>
          <w:rFonts w:ascii="Garamond" w:hAnsi="Garamond" w:cstheme="minorHAnsi"/>
          <w:b/>
        </w:rPr>
      </w:pPr>
      <w:bookmarkStart w:id="0" w:name="_Hlk519159133"/>
      <w:r w:rsidRPr="005E24FF">
        <w:rPr>
          <w:rFonts w:ascii="Garamond" w:hAnsi="Garamond" w:cstheme="minorHAnsi"/>
          <w:b/>
        </w:rPr>
        <w:t>Wyjaśnienia do Specyfikacji Istotnych Warunków Zamówienia</w:t>
      </w:r>
    </w:p>
    <w:p w:rsidR="005E24FF" w:rsidRPr="005E24FF" w:rsidRDefault="005E24FF" w:rsidP="00F41037">
      <w:pPr>
        <w:jc w:val="center"/>
        <w:rPr>
          <w:rFonts w:ascii="Garamond" w:hAnsi="Garamond" w:cstheme="minorHAnsi"/>
          <w:b/>
        </w:rPr>
      </w:pPr>
    </w:p>
    <w:p w:rsidR="004805D9" w:rsidRPr="005E24FF" w:rsidRDefault="004805D9" w:rsidP="00F41037">
      <w:pPr>
        <w:jc w:val="center"/>
        <w:rPr>
          <w:rFonts w:ascii="Garamond" w:hAnsi="Garamond" w:cstheme="minorHAnsi"/>
          <w:b/>
        </w:rPr>
      </w:pPr>
      <w:r w:rsidRPr="005E24FF">
        <w:rPr>
          <w:rFonts w:ascii="Garamond" w:hAnsi="Garamond" w:cstheme="minorHAnsi"/>
          <w:b/>
        </w:rPr>
        <w:t xml:space="preserve"> „</w:t>
      </w:r>
      <w:r w:rsidRPr="005E24FF">
        <w:rPr>
          <w:rFonts w:ascii="Garamond" w:eastAsia="Calibri" w:hAnsi="Garamond" w:cstheme="minorHAnsi"/>
          <w:b/>
        </w:rPr>
        <w:t>Dostawa i montaż instalacji fotowoltaicznej na dachach wybranych bud</w:t>
      </w:r>
      <w:r w:rsidR="000D4273" w:rsidRPr="005E24FF">
        <w:rPr>
          <w:rFonts w:ascii="Garamond" w:eastAsia="Calibri" w:hAnsi="Garamond" w:cstheme="minorHAnsi"/>
          <w:b/>
        </w:rPr>
        <w:t>ynków użyteczności publicznej w </w:t>
      </w:r>
      <w:r w:rsidRPr="005E24FF">
        <w:rPr>
          <w:rFonts w:ascii="Garamond" w:eastAsia="Calibri" w:hAnsi="Garamond" w:cstheme="minorHAnsi"/>
          <w:b/>
        </w:rPr>
        <w:t>Powiecie Drawskim”</w:t>
      </w:r>
    </w:p>
    <w:bookmarkEnd w:id="0"/>
    <w:p w:rsidR="004805D9" w:rsidRPr="005E24FF" w:rsidRDefault="004805D9" w:rsidP="004805D9">
      <w:pPr>
        <w:rPr>
          <w:rFonts w:ascii="Garamond" w:hAnsi="Garamond" w:cstheme="minorHAnsi"/>
          <w:b/>
        </w:rPr>
      </w:pPr>
    </w:p>
    <w:p w:rsidR="004805D9" w:rsidRDefault="004805D9" w:rsidP="004805D9">
      <w:pPr>
        <w:jc w:val="both"/>
        <w:rPr>
          <w:rFonts w:ascii="Garamond" w:hAnsi="Garamond" w:cstheme="minorHAnsi"/>
        </w:rPr>
      </w:pPr>
    </w:p>
    <w:p w:rsidR="005E24FF" w:rsidRPr="005E24FF" w:rsidRDefault="005E24FF" w:rsidP="004805D9">
      <w:pPr>
        <w:jc w:val="both"/>
        <w:rPr>
          <w:rFonts w:ascii="Garamond" w:hAnsi="Garamond" w:cstheme="minorHAnsi"/>
        </w:rPr>
      </w:pPr>
    </w:p>
    <w:p w:rsidR="004805D9" w:rsidRPr="007540F8" w:rsidRDefault="004805D9" w:rsidP="004805D9">
      <w:pPr>
        <w:jc w:val="both"/>
        <w:rPr>
          <w:rFonts w:ascii="Garamond" w:hAnsi="Garamond" w:cstheme="minorHAnsi"/>
        </w:rPr>
      </w:pPr>
      <w:r w:rsidRPr="007540F8">
        <w:rPr>
          <w:rFonts w:ascii="Garamond" w:hAnsi="Garamond" w:cstheme="minorHAnsi"/>
        </w:rPr>
        <w:t xml:space="preserve">W dniu </w:t>
      </w:r>
      <w:r w:rsidR="005E24FF" w:rsidRPr="007540F8">
        <w:rPr>
          <w:rFonts w:ascii="Garamond" w:hAnsi="Garamond" w:cstheme="minorHAnsi"/>
        </w:rPr>
        <w:t>12</w:t>
      </w:r>
      <w:r w:rsidR="00F41037" w:rsidRPr="007540F8">
        <w:rPr>
          <w:rFonts w:ascii="Garamond" w:hAnsi="Garamond" w:cstheme="minorHAnsi"/>
        </w:rPr>
        <w:t xml:space="preserve"> lipca 2018</w:t>
      </w:r>
      <w:r w:rsidRPr="007540F8">
        <w:rPr>
          <w:rFonts w:ascii="Garamond" w:hAnsi="Garamond" w:cstheme="minorHAnsi"/>
        </w:rPr>
        <w:t xml:space="preserve"> roku do Zamawiającego wpłynęł</w:t>
      </w:r>
      <w:r w:rsidR="005E24FF" w:rsidRPr="007540F8">
        <w:rPr>
          <w:rFonts w:ascii="Garamond" w:hAnsi="Garamond" w:cstheme="minorHAnsi"/>
        </w:rPr>
        <w:t>o</w:t>
      </w:r>
      <w:r w:rsidRPr="007540F8">
        <w:rPr>
          <w:rFonts w:ascii="Garamond" w:hAnsi="Garamond" w:cstheme="minorHAnsi"/>
        </w:rPr>
        <w:t xml:space="preserve"> następujące pytani</w:t>
      </w:r>
      <w:r w:rsidR="005E24FF" w:rsidRPr="007540F8">
        <w:rPr>
          <w:rFonts w:ascii="Garamond" w:hAnsi="Garamond" w:cstheme="minorHAnsi"/>
        </w:rPr>
        <w:t>e</w:t>
      </w:r>
      <w:r w:rsidRPr="007540F8">
        <w:rPr>
          <w:rFonts w:ascii="Garamond" w:hAnsi="Garamond" w:cstheme="minorHAnsi"/>
        </w:rPr>
        <w:t xml:space="preserve">: </w:t>
      </w:r>
    </w:p>
    <w:p w:rsidR="005E24FF" w:rsidRPr="005E24FF" w:rsidRDefault="005E24FF" w:rsidP="004805D9">
      <w:pPr>
        <w:jc w:val="both"/>
        <w:rPr>
          <w:rFonts w:ascii="Garamond" w:hAnsi="Garamond" w:cstheme="minorHAnsi"/>
          <w:b/>
        </w:rPr>
      </w:pPr>
    </w:p>
    <w:p w:rsidR="002A4EFD" w:rsidRPr="006448D0" w:rsidRDefault="007A78CF" w:rsidP="005E24FF">
      <w:pPr>
        <w:pStyle w:val="NormalnyWeb"/>
        <w:numPr>
          <w:ilvl w:val="0"/>
          <w:numId w:val="5"/>
        </w:numPr>
        <w:ind w:left="426"/>
        <w:jc w:val="both"/>
        <w:rPr>
          <w:rFonts w:ascii="Garamond" w:hAnsi="Garamond"/>
        </w:rPr>
      </w:pPr>
      <w:r w:rsidRPr="006448D0">
        <w:rPr>
          <w:rFonts w:ascii="Garamond" w:hAnsi="Garamond"/>
        </w:rPr>
        <w:t>Cz</w:t>
      </w:r>
      <w:r w:rsidR="002A4EFD" w:rsidRPr="006448D0">
        <w:rPr>
          <w:rFonts w:ascii="Garamond" w:hAnsi="Garamond" w:cs="Calibri"/>
          <w:color w:val="000000"/>
          <w:lang w:eastAsia="en-US"/>
        </w:rPr>
        <w:t>y Zamawiający dopuści łączenie okresu gwarancji podstawowej wynikającej z karty gwarancyjnej falownika</w:t>
      </w:r>
      <w:r w:rsidR="005E24FF" w:rsidRPr="006448D0">
        <w:rPr>
          <w:rFonts w:ascii="Garamond" w:hAnsi="Garamond" w:cs="Calibri"/>
          <w:color w:val="000000"/>
          <w:lang w:eastAsia="en-US"/>
        </w:rPr>
        <w:t xml:space="preserve"> (inwertera)</w:t>
      </w:r>
      <w:r w:rsidR="002A4EFD" w:rsidRPr="006448D0">
        <w:rPr>
          <w:rFonts w:ascii="Garamond" w:hAnsi="Garamond" w:cs="Calibri"/>
          <w:color w:val="000000"/>
          <w:lang w:eastAsia="en-US"/>
        </w:rPr>
        <w:t xml:space="preserve"> fotowoltaicznego oferowanej przez producenta urządzenia z dodatkową gwarancją producenta falowników fotowoltaicznych oferowaną </w:t>
      </w:r>
      <w:r w:rsidR="005E24FF" w:rsidRPr="006448D0">
        <w:rPr>
          <w:rFonts w:ascii="Garamond" w:hAnsi="Garamond" w:cs="Calibri"/>
          <w:color w:val="000000"/>
          <w:lang w:eastAsia="en-US"/>
        </w:rPr>
        <w:br/>
      </w:r>
      <w:r w:rsidR="002A4EFD" w:rsidRPr="006448D0">
        <w:rPr>
          <w:rFonts w:ascii="Garamond" w:hAnsi="Garamond" w:cs="Calibri"/>
          <w:color w:val="000000"/>
          <w:lang w:eastAsia="en-US"/>
        </w:rPr>
        <w:t>i wykupioną przez Wykonawcę</w:t>
      </w:r>
      <w:r w:rsidR="005E24FF" w:rsidRPr="006448D0">
        <w:rPr>
          <w:rFonts w:ascii="Garamond" w:hAnsi="Garamond" w:cs="Calibri"/>
          <w:color w:val="000000"/>
          <w:lang w:eastAsia="en-US"/>
        </w:rPr>
        <w:t xml:space="preserve"> </w:t>
      </w:r>
      <w:r w:rsidR="002A4EFD" w:rsidRPr="006448D0">
        <w:rPr>
          <w:rFonts w:ascii="Garamond" w:hAnsi="Garamond" w:cs="Calibri"/>
          <w:color w:val="000000"/>
          <w:lang w:eastAsia="en-US"/>
        </w:rPr>
        <w:t xml:space="preserve">?  </w:t>
      </w:r>
    </w:p>
    <w:p w:rsidR="002A4EFD" w:rsidRPr="002A4EFD" w:rsidRDefault="002A4EFD" w:rsidP="002A4EFD">
      <w:pPr>
        <w:rPr>
          <w:rFonts w:ascii="Garamond" w:hAnsi="Garamond" w:cs="Calibri"/>
          <w:color w:val="000000"/>
          <w:lang w:eastAsia="en-US"/>
        </w:rPr>
      </w:pPr>
      <w:r w:rsidRPr="002A4EFD">
        <w:rPr>
          <w:rFonts w:ascii="Garamond" w:hAnsi="Garamond" w:cs="Calibri"/>
          <w:color w:val="000000"/>
          <w:lang w:eastAsia="en-US"/>
        </w:rPr>
        <w:t> </w:t>
      </w:r>
    </w:p>
    <w:p w:rsidR="002A4EFD" w:rsidRPr="006448D0" w:rsidRDefault="002A4EFD" w:rsidP="007A78CF">
      <w:pPr>
        <w:pStyle w:val="NormalnyWeb"/>
        <w:rPr>
          <w:rFonts w:ascii="Garamond" w:hAnsi="Garamond"/>
        </w:rPr>
      </w:pPr>
    </w:p>
    <w:p w:rsidR="007A78CF" w:rsidRPr="006448D0" w:rsidRDefault="007A78CF" w:rsidP="00C6504F">
      <w:pPr>
        <w:ind w:firstLine="426"/>
        <w:jc w:val="both"/>
        <w:rPr>
          <w:rFonts w:ascii="Garamond" w:hAnsi="Garamond" w:cstheme="minorHAnsi"/>
          <w:b/>
          <w:u w:val="single"/>
        </w:rPr>
      </w:pPr>
      <w:r w:rsidRPr="006448D0">
        <w:rPr>
          <w:rFonts w:ascii="Garamond" w:hAnsi="Garamond" w:cstheme="minorHAnsi"/>
          <w:b/>
          <w:u w:val="single"/>
        </w:rPr>
        <w:t xml:space="preserve">Zamawiający odpowiada: </w:t>
      </w:r>
    </w:p>
    <w:p w:rsidR="005E24FF" w:rsidRPr="006448D0" w:rsidRDefault="005E24FF" w:rsidP="00C6504F">
      <w:pPr>
        <w:ind w:firstLine="426"/>
        <w:jc w:val="both"/>
        <w:rPr>
          <w:rFonts w:ascii="Garamond" w:hAnsi="Garamond" w:cstheme="minorHAnsi"/>
          <w:b/>
          <w:u w:val="single"/>
        </w:rPr>
      </w:pPr>
    </w:p>
    <w:p w:rsidR="005658AC" w:rsidRPr="006448D0" w:rsidRDefault="00C6504F" w:rsidP="005658AC">
      <w:pPr>
        <w:pStyle w:val="NormalnyWeb"/>
        <w:ind w:left="284"/>
        <w:jc w:val="both"/>
        <w:rPr>
          <w:rFonts w:ascii="Garamond" w:hAnsi="Garamond" w:cs="Calibri"/>
        </w:rPr>
      </w:pPr>
      <w:r w:rsidRPr="006448D0">
        <w:rPr>
          <w:rFonts w:ascii="Garamond" w:hAnsi="Garamond" w:cs="Calibri"/>
        </w:rPr>
        <w:t xml:space="preserve">Zamawiający </w:t>
      </w:r>
      <w:r w:rsidR="005E24FF" w:rsidRPr="006448D0">
        <w:rPr>
          <w:rFonts w:ascii="Garamond" w:hAnsi="Garamond" w:cs="Calibri"/>
        </w:rPr>
        <w:t xml:space="preserve">dopuszcza udzielenie gwarancji producenta, jaka wynika z karty gwarancyjnej oraz dodatkowego rozszerzonego okresu gwarancji </w:t>
      </w:r>
      <w:r w:rsidR="005658AC" w:rsidRPr="006448D0">
        <w:rPr>
          <w:rFonts w:ascii="Garamond" w:hAnsi="Garamond" w:cs="Calibri"/>
        </w:rPr>
        <w:t>producenta inwerterów udzielonego dla Wykonawcy.</w:t>
      </w:r>
    </w:p>
    <w:p w:rsidR="005658AC" w:rsidRPr="005658AC" w:rsidRDefault="005658AC" w:rsidP="005658AC">
      <w:pPr>
        <w:pStyle w:val="NormalnyWeb"/>
        <w:ind w:left="284"/>
        <w:jc w:val="both"/>
        <w:rPr>
          <w:rFonts w:ascii="Garamond" w:hAnsi="Garamond" w:cs="Calibri"/>
        </w:rPr>
      </w:pPr>
      <w:r w:rsidRPr="005658AC">
        <w:rPr>
          <w:rFonts w:ascii="Garamond" w:eastAsia="Calibri" w:hAnsi="Garamond" w:cs="Calibri"/>
          <w:lang w:eastAsia="en-US"/>
        </w:rPr>
        <w:t>Na potwierdzenia spełnienia kryterium Wykonawca przedłoży specyfikację techniczną inwerterów oraz kartę gwarancyjną wraz z</w:t>
      </w:r>
      <w:r w:rsidRPr="005658AC">
        <w:rPr>
          <w:rFonts w:ascii="Garamond" w:eastAsia="Calibri" w:hAnsi="Garamond" w:cs="Calibri"/>
          <w:u w:val="single"/>
          <w:lang w:eastAsia="en-US"/>
        </w:rPr>
        <w:t xml:space="preserve"> deklaracja producenta o pokryciu kosztów wymiany</w:t>
      </w:r>
      <w:r w:rsidR="009B1FCF">
        <w:rPr>
          <w:rFonts w:ascii="Garamond" w:eastAsia="Calibri" w:hAnsi="Garamond" w:cs="Calibri"/>
          <w:u w:val="single"/>
          <w:lang w:eastAsia="en-US"/>
        </w:rPr>
        <w:t xml:space="preserve"> lub naprawy</w:t>
      </w:r>
      <w:r w:rsidRPr="005658AC">
        <w:rPr>
          <w:rFonts w:ascii="Garamond" w:eastAsia="Calibri" w:hAnsi="Garamond" w:cs="Calibri"/>
          <w:u w:val="single"/>
          <w:lang w:eastAsia="en-US"/>
        </w:rPr>
        <w:t xml:space="preserve"> uszkodzonych </w:t>
      </w:r>
      <w:r w:rsidRPr="006448D0">
        <w:rPr>
          <w:rFonts w:ascii="Garamond" w:eastAsia="Calibri" w:hAnsi="Garamond" w:cs="Calibri"/>
          <w:u w:val="single"/>
          <w:lang w:eastAsia="en-US"/>
        </w:rPr>
        <w:t>inwerterów</w:t>
      </w:r>
      <w:r w:rsidRPr="005658AC">
        <w:rPr>
          <w:rFonts w:ascii="Garamond" w:eastAsia="Calibri" w:hAnsi="Garamond" w:cs="Calibri"/>
          <w:u w:val="single"/>
          <w:lang w:eastAsia="en-US"/>
        </w:rPr>
        <w:t xml:space="preserve"> w czasie trwania gwarancji</w:t>
      </w:r>
      <w:r w:rsidRPr="005658AC">
        <w:rPr>
          <w:rFonts w:ascii="Garamond" w:eastAsia="Calibri" w:hAnsi="Garamond" w:cs="Calibri"/>
          <w:lang w:eastAsia="en-US"/>
        </w:rPr>
        <w:t>, z których wynikało będzie spełnienie kryterium.</w:t>
      </w:r>
    </w:p>
    <w:p w:rsidR="005658AC" w:rsidRPr="006448D0" w:rsidRDefault="005658AC" w:rsidP="00C6504F">
      <w:pPr>
        <w:pStyle w:val="NormalnyWeb"/>
        <w:ind w:firstLine="426"/>
        <w:rPr>
          <w:rFonts w:ascii="Garamond" w:hAnsi="Garamond"/>
        </w:rPr>
      </w:pPr>
    </w:p>
    <w:p w:rsidR="005658AC" w:rsidRDefault="005658AC" w:rsidP="00C6504F">
      <w:pPr>
        <w:pStyle w:val="NormalnyWeb"/>
        <w:ind w:firstLine="426"/>
        <w:rPr>
          <w:rFonts w:ascii="Garamond" w:hAnsi="Garamond"/>
        </w:rPr>
      </w:pPr>
    </w:p>
    <w:p w:rsidR="007540F8" w:rsidRDefault="007540F8" w:rsidP="00C6504F">
      <w:pPr>
        <w:pStyle w:val="NormalnyWeb"/>
        <w:ind w:firstLine="426"/>
        <w:rPr>
          <w:rFonts w:ascii="Garamond" w:hAnsi="Garamond"/>
        </w:rPr>
      </w:pPr>
    </w:p>
    <w:p w:rsidR="007540F8" w:rsidRPr="005E24FF" w:rsidRDefault="007540F8" w:rsidP="007540F8">
      <w:pPr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Zmiany</w:t>
      </w:r>
      <w:r w:rsidRPr="005E24FF">
        <w:rPr>
          <w:rFonts w:ascii="Garamond" w:hAnsi="Garamond" w:cstheme="minorHAnsi"/>
          <w:b/>
        </w:rPr>
        <w:t xml:space="preserve"> do Specyfikacji Istotnych Warunków Zamówienia</w:t>
      </w:r>
    </w:p>
    <w:p w:rsidR="007540F8" w:rsidRPr="005E24FF" w:rsidRDefault="007540F8" w:rsidP="007540F8">
      <w:pPr>
        <w:jc w:val="center"/>
        <w:rPr>
          <w:rFonts w:ascii="Garamond" w:hAnsi="Garamond" w:cstheme="minorHAnsi"/>
          <w:b/>
        </w:rPr>
      </w:pPr>
    </w:p>
    <w:p w:rsidR="007540F8" w:rsidRPr="005E24FF" w:rsidRDefault="007540F8" w:rsidP="007540F8">
      <w:pPr>
        <w:jc w:val="center"/>
        <w:rPr>
          <w:rFonts w:ascii="Garamond" w:hAnsi="Garamond" w:cstheme="minorHAnsi"/>
          <w:b/>
        </w:rPr>
      </w:pPr>
      <w:r w:rsidRPr="005E24FF">
        <w:rPr>
          <w:rFonts w:ascii="Garamond" w:hAnsi="Garamond" w:cstheme="minorHAnsi"/>
          <w:b/>
        </w:rPr>
        <w:t xml:space="preserve"> „</w:t>
      </w:r>
      <w:r w:rsidRPr="005E24FF">
        <w:rPr>
          <w:rFonts w:ascii="Garamond" w:eastAsia="Calibri" w:hAnsi="Garamond" w:cstheme="minorHAnsi"/>
          <w:b/>
        </w:rPr>
        <w:t>Dostawa i montaż instalacji fotowoltaicznej na dachach wybranych budynków użyteczności publicznej w Powiecie Drawskim”</w:t>
      </w:r>
    </w:p>
    <w:p w:rsidR="007540F8" w:rsidRDefault="007540F8" w:rsidP="00C6504F">
      <w:pPr>
        <w:pStyle w:val="NormalnyWeb"/>
        <w:ind w:firstLine="426"/>
        <w:rPr>
          <w:rFonts w:ascii="Garamond" w:hAnsi="Garamond"/>
        </w:rPr>
      </w:pPr>
    </w:p>
    <w:p w:rsidR="007540F8" w:rsidRDefault="007540F8" w:rsidP="00C6504F">
      <w:pPr>
        <w:pStyle w:val="NormalnyWeb"/>
        <w:ind w:firstLine="426"/>
        <w:rPr>
          <w:rFonts w:ascii="Garamond" w:hAnsi="Garamond"/>
        </w:rPr>
      </w:pPr>
    </w:p>
    <w:p w:rsidR="007540F8" w:rsidRPr="006448D0" w:rsidRDefault="007540F8" w:rsidP="00C6504F">
      <w:pPr>
        <w:pStyle w:val="NormalnyWeb"/>
        <w:ind w:firstLine="426"/>
        <w:rPr>
          <w:rFonts w:ascii="Garamond" w:hAnsi="Garamond"/>
        </w:rPr>
      </w:pPr>
    </w:p>
    <w:p w:rsidR="005658AC" w:rsidRPr="006A4D59" w:rsidRDefault="00DD6C86" w:rsidP="006A4D59">
      <w:pPr>
        <w:pStyle w:val="NormalnyWeb"/>
        <w:ind w:firstLine="426"/>
        <w:jc w:val="both"/>
        <w:rPr>
          <w:rFonts w:ascii="Garamond" w:hAnsi="Garamond"/>
          <w:b/>
        </w:rPr>
      </w:pPr>
      <w:r>
        <w:rPr>
          <w:rFonts w:ascii="Garamond" w:hAnsi="Garamond"/>
        </w:rPr>
        <w:t>Z</w:t>
      </w:r>
      <w:r w:rsidR="00DB7E24" w:rsidRPr="006A4D59">
        <w:rPr>
          <w:rFonts w:ascii="Garamond" w:hAnsi="Garamond"/>
        </w:rPr>
        <w:t>godnie z Ogłoszeniem o zmianie ogłoszenia nr</w:t>
      </w:r>
      <w:r>
        <w:rPr>
          <w:rFonts w:ascii="Garamond" w:hAnsi="Garamond"/>
        </w:rPr>
        <w:t xml:space="preserve"> </w:t>
      </w:r>
      <w:r w:rsidR="009B1FCF">
        <w:rPr>
          <w:rFonts w:ascii="Garamond" w:hAnsi="Garamond"/>
        </w:rPr>
        <w:t>500162977-N-2018</w:t>
      </w:r>
      <w:r w:rsidR="00DB7E24" w:rsidRPr="006A4D59">
        <w:rPr>
          <w:rFonts w:ascii="Garamond" w:hAnsi="Garamond"/>
        </w:rPr>
        <w:t xml:space="preserve"> </w:t>
      </w:r>
      <w:r w:rsidR="006448D0" w:rsidRPr="006A4D59">
        <w:rPr>
          <w:rFonts w:ascii="Garamond" w:hAnsi="Garamond"/>
        </w:rPr>
        <w:t>z</w:t>
      </w:r>
      <w:r w:rsidR="00DB7E24" w:rsidRPr="006A4D59">
        <w:rPr>
          <w:rFonts w:ascii="Garamond" w:hAnsi="Garamond"/>
        </w:rPr>
        <w:t xml:space="preserve"> dnia </w:t>
      </w:r>
      <w:r w:rsidR="006448D0" w:rsidRPr="006A4D59">
        <w:rPr>
          <w:rFonts w:ascii="Garamond" w:hAnsi="Garamond"/>
        </w:rPr>
        <w:t xml:space="preserve">12-07-2018 roku Zamawiający dokonuje zmiany zapisów SIWZ w </w:t>
      </w:r>
      <w:r w:rsidR="006448D0" w:rsidRPr="006A4D59">
        <w:rPr>
          <w:rFonts w:ascii="Garamond" w:hAnsi="Garamond"/>
          <w:b/>
        </w:rPr>
        <w:t>Rozdziale 10 - Wykaz oświadczeń składanych przez Wykonawcę w celu wstępnego potwierdzenia, że nie podlega on wykluczeniu oraz spełnia warunki udziału w postępowaniu:</w:t>
      </w:r>
    </w:p>
    <w:p w:rsidR="006448D0" w:rsidRPr="006A4D59" w:rsidRDefault="006448D0" w:rsidP="006A4D59">
      <w:pPr>
        <w:pStyle w:val="NormalnyWeb"/>
        <w:ind w:firstLine="426"/>
        <w:jc w:val="both"/>
        <w:rPr>
          <w:rFonts w:ascii="Garamond" w:hAnsi="Garamond"/>
          <w:b/>
        </w:rPr>
      </w:pPr>
    </w:p>
    <w:p w:rsidR="006448D0" w:rsidRPr="006A4D59" w:rsidRDefault="006448D0" w:rsidP="006A4D59">
      <w:pPr>
        <w:numPr>
          <w:ilvl w:val="0"/>
          <w:numId w:val="7"/>
        </w:numPr>
        <w:suppressAutoHyphens/>
        <w:autoSpaceDE w:val="0"/>
        <w:ind w:left="709" w:hanging="284"/>
        <w:contextualSpacing/>
        <w:jc w:val="both"/>
        <w:rPr>
          <w:rFonts w:ascii="Garamond" w:hAnsi="Garamond"/>
          <w:color w:val="000000"/>
          <w:lang w:eastAsia="ar-SA"/>
        </w:rPr>
      </w:pPr>
      <w:bookmarkStart w:id="1" w:name="_Hlk517953645"/>
      <w:r w:rsidRPr="006448D0">
        <w:rPr>
          <w:rFonts w:ascii="Garamond" w:hAnsi="Garamond"/>
          <w:b/>
          <w:color w:val="000000"/>
          <w:lang w:eastAsia="ar-SA"/>
        </w:rPr>
        <w:t>aktualne na dzień składania oferty oświadczenie</w:t>
      </w:r>
      <w:r w:rsidRPr="006448D0">
        <w:rPr>
          <w:rFonts w:ascii="Garamond" w:hAnsi="Garamond"/>
          <w:color w:val="000000"/>
          <w:lang w:eastAsia="ar-SA"/>
        </w:rPr>
        <w:t xml:space="preserve"> składane na podstawie art. 25a ust. 1 ustawy dotyczące przesłanek wykluczenia z postępowania (w formie oryginału), którego wzór stanowi załącznik nr 3 do SIWZ,</w:t>
      </w:r>
    </w:p>
    <w:p w:rsidR="006448D0" w:rsidRPr="006448D0" w:rsidRDefault="006448D0" w:rsidP="006A4D59">
      <w:pPr>
        <w:suppressAutoHyphens/>
        <w:autoSpaceDE w:val="0"/>
        <w:ind w:left="709"/>
        <w:contextualSpacing/>
        <w:jc w:val="both"/>
        <w:rPr>
          <w:rFonts w:ascii="Garamond" w:hAnsi="Garamond"/>
          <w:color w:val="000000"/>
          <w:lang w:eastAsia="ar-SA"/>
        </w:rPr>
      </w:pPr>
    </w:p>
    <w:bookmarkEnd w:id="1"/>
    <w:p w:rsidR="006448D0" w:rsidRDefault="006448D0" w:rsidP="006A4D59">
      <w:pPr>
        <w:numPr>
          <w:ilvl w:val="0"/>
          <w:numId w:val="7"/>
        </w:numPr>
        <w:suppressAutoHyphens/>
        <w:autoSpaceDE w:val="0"/>
        <w:ind w:left="709" w:hanging="284"/>
        <w:contextualSpacing/>
        <w:jc w:val="both"/>
        <w:rPr>
          <w:rFonts w:ascii="Garamond" w:hAnsi="Garamond"/>
          <w:color w:val="000000"/>
          <w:lang w:eastAsia="ar-SA"/>
        </w:rPr>
      </w:pPr>
      <w:r w:rsidRPr="006448D0">
        <w:rPr>
          <w:rFonts w:ascii="Garamond" w:hAnsi="Garamond"/>
          <w:b/>
          <w:color w:val="000000"/>
          <w:lang w:eastAsia="ar-SA"/>
        </w:rPr>
        <w:t>wykaz robót budowlanych</w:t>
      </w:r>
      <w:r w:rsidRPr="006448D0">
        <w:rPr>
          <w:rFonts w:ascii="Garamond" w:hAnsi="Garamond"/>
          <w:color w:val="000000"/>
          <w:lang w:eastAsia="ar-SA"/>
        </w:rPr>
        <w:t>, zgodnie z załącznikiem nr 4 do SIWZ, z załączeniem dowodów należytego wykonania robót,</w:t>
      </w:r>
    </w:p>
    <w:p w:rsidR="00DD6C86" w:rsidRDefault="00DD6C86" w:rsidP="00DD6C86">
      <w:pPr>
        <w:pStyle w:val="Akapitzlist"/>
        <w:rPr>
          <w:rFonts w:ascii="Garamond" w:hAnsi="Garamond"/>
          <w:color w:val="000000"/>
          <w:lang w:eastAsia="ar-SA"/>
        </w:rPr>
      </w:pPr>
    </w:p>
    <w:p w:rsidR="00DD6C86" w:rsidRPr="006A4D59" w:rsidRDefault="00DD6C86" w:rsidP="00DD6C86">
      <w:pPr>
        <w:suppressAutoHyphens/>
        <w:autoSpaceDE w:val="0"/>
        <w:ind w:left="709"/>
        <w:contextualSpacing/>
        <w:jc w:val="both"/>
        <w:rPr>
          <w:rFonts w:ascii="Garamond" w:hAnsi="Garamond"/>
          <w:color w:val="000000"/>
          <w:lang w:eastAsia="ar-SA"/>
        </w:rPr>
      </w:pPr>
    </w:p>
    <w:p w:rsidR="006448D0" w:rsidRPr="006448D0" w:rsidRDefault="006448D0" w:rsidP="006A4D59">
      <w:pPr>
        <w:suppressAutoHyphens/>
        <w:autoSpaceDE w:val="0"/>
        <w:ind w:left="709"/>
        <w:contextualSpacing/>
        <w:jc w:val="both"/>
        <w:rPr>
          <w:rFonts w:ascii="Garamond" w:hAnsi="Garamond"/>
          <w:color w:val="000000"/>
          <w:lang w:eastAsia="ar-SA"/>
        </w:rPr>
      </w:pPr>
    </w:p>
    <w:p w:rsidR="006448D0" w:rsidRPr="006A4D59" w:rsidRDefault="006448D0" w:rsidP="006A4D59">
      <w:pPr>
        <w:numPr>
          <w:ilvl w:val="0"/>
          <w:numId w:val="7"/>
        </w:numPr>
        <w:suppressAutoHyphens/>
        <w:autoSpaceDE w:val="0"/>
        <w:ind w:left="709" w:hanging="284"/>
        <w:contextualSpacing/>
        <w:jc w:val="both"/>
        <w:rPr>
          <w:rFonts w:ascii="Garamond" w:hAnsi="Garamond"/>
          <w:color w:val="000000"/>
          <w:lang w:eastAsia="ar-SA"/>
        </w:rPr>
      </w:pPr>
      <w:r w:rsidRPr="006448D0">
        <w:rPr>
          <w:rFonts w:ascii="Garamond" w:hAnsi="Garamond"/>
          <w:b/>
          <w:color w:val="000000"/>
          <w:lang w:eastAsia="ar-SA"/>
        </w:rPr>
        <w:t>wykaz osób</w:t>
      </w:r>
      <w:r w:rsidRPr="006448D0">
        <w:rPr>
          <w:rFonts w:ascii="Garamond" w:hAnsi="Garamond"/>
          <w:color w:val="000000"/>
          <w:lang w:eastAsia="ar-SA"/>
        </w:rPr>
        <w:t>, zgodnie z załącznikiem nr 5 do SIWZ, o</w:t>
      </w:r>
      <w:r w:rsidRPr="006448D0">
        <w:rPr>
          <w:rFonts w:ascii="Garamond" w:hAnsi="Garamond"/>
          <w:lang w:eastAsia="ar-SA"/>
        </w:rPr>
        <w:t>dpowiedzialnych za świadczenie usług, wraz z informacją na temat ich kwalifikacji zawodowych, uprawnień, doświadczenia i wykształcenia niezbędnych do wykonania zamówienia publicznego oraz informacją o podstawie do dysponowania tymi osobami,</w:t>
      </w:r>
    </w:p>
    <w:p w:rsidR="00DD6C86" w:rsidRPr="00DD6C86" w:rsidRDefault="00DD6C86" w:rsidP="00DD6C86">
      <w:pPr>
        <w:suppressAutoHyphens/>
        <w:autoSpaceDE w:val="0"/>
        <w:ind w:left="709"/>
        <w:contextualSpacing/>
        <w:jc w:val="both"/>
        <w:rPr>
          <w:rFonts w:ascii="Garamond" w:hAnsi="Garamond"/>
          <w:color w:val="000000"/>
          <w:lang w:eastAsia="ar-SA"/>
        </w:rPr>
      </w:pPr>
    </w:p>
    <w:p w:rsidR="006448D0" w:rsidRPr="006448D0" w:rsidRDefault="006448D0" w:rsidP="006A4D59">
      <w:pPr>
        <w:numPr>
          <w:ilvl w:val="0"/>
          <w:numId w:val="7"/>
        </w:numPr>
        <w:suppressAutoHyphens/>
        <w:autoSpaceDE w:val="0"/>
        <w:ind w:left="709" w:hanging="284"/>
        <w:contextualSpacing/>
        <w:jc w:val="both"/>
        <w:rPr>
          <w:rFonts w:ascii="Garamond" w:hAnsi="Garamond"/>
          <w:color w:val="000000"/>
          <w:lang w:eastAsia="ar-SA"/>
        </w:rPr>
      </w:pPr>
      <w:r w:rsidRPr="006448D0">
        <w:rPr>
          <w:rFonts w:ascii="Garamond" w:eastAsia="Calibri" w:hAnsi="Garamond"/>
          <w:b/>
          <w:lang w:eastAsia="en-US"/>
        </w:rPr>
        <w:t>dowód, że Wykonawca realizując zamówienie, będzie dysponował niezbędnymi zasobami  podmiotów, na które powołuje się w celu potwierdzenia spełniania warunków udziału w postępowaniu</w:t>
      </w:r>
      <w:r w:rsidRPr="006448D0">
        <w:rPr>
          <w:rFonts w:ascii="Garamond" w:eastAsia="Calibri" w:hAnsi="Garamond"/>
          <w:lang w:eastAsia="en-US"/>
        </w:rPr>
        <w:t>, np. pisemne zobowiązanie tych podmiotów do oddania mu do dyspozycji niezbędnych zasobów na potrzeby realizacji zamówienia (dotyczy podmiotów wskazanych w punkcie „INFORMACJA W ZWIĄZKU Z POLEGANIEM NA ZASOBACH INNYCH POMIOTÓW” załącznika nr 3 do SIWZ).</w:t>
      </w:r>
    </w:p>
    <w:p w:rsidR="007A78CF" w:rsidRPr="006A4D59" w:rsidRDefault="007A78CF" w:rsidP="006A4D59">
      <w:pPr>
        <w:pStyle w:val="NormalnyWeb"/>
        <w:jc w:val="both"/>
        <w:rPr>
          <w:rFonts w:ascii="Garamond" w:hAnsi="Garamond"/>
        </w:rPr>
      </w:pPr>
    </w:p>
    <w:p w:rsidR="006A4D59" w:rsidRDefault="006A4D59" w:rsidP="006A4D59">
      <w:pPr>
        <w:pStyle w:val="NormalnyWeb"/>
        <w:jc w:val="both"/>
        <w:rPr>
          <w:rFonts w:ascii="Garamond" w:hAnsi="Garamond"/>
        </w:rPr>
      </w:pPr>
    </w:p>
    <w:p w:rsidR="006448D0" w:rsidRPr="006448D0" w:rsidRDefault="006448D0" w:rsidP="006A4D59">
      <w:pPr>
        <w:pStyle w:val="NormalnyWeb"/>
        <w:jc w:val="both"/>
        <w:rPr>
          <w:rFonts w:ascii="Garamond" w:hAnsi="Garamond"/>
        </w:rPr>
      </w:pPr>
      <w:r w:rsidRPr="006A4D59">
        <w:rPr>
          <w:rFonts w:ascii="Garamond" w:hAnsi="Garamond"/>
        </w:rPr>
        <w:t>Zamawiający wprowadza modyfikację Rozdziału 11</w:t>
      </w:r>
      <w:bookmarkStart w:id="2" w:name="_Toc517349135"/>
      <w:r w:rsidRPr="006A4D59">
        <w:rPr>
          <w:rFonts w:ascii="Garamond" w:hAnsi="Garamond"/>
        </w:rPr>
        <w:t xml:space="preserve"> - </w:t>
      </w:r>
      <w:r w:rsidRPr="006448D0">
        <w:rPr>
          <w:rFonts w:ascii="Garamond" w:hAnsi="Garamond"/>
          <w:b/>
          <w:bCs/>
          <w:iCs/>
        </w:rPr>
        <w:t>Wykaz oświadczeń lub dokumentów, składanych przez Wykonawcę w postępowaniu na wezwanie Zamawiającego w celu potwierdzenia okoliczności, o których mowa w art. 25 ust. 1 ustawy:</w:t>
      </w:r>
      <w:bookmarkEnd w:id="2"/>
    </w:p>
    <w:p w:rsidR="006448D0" w:rsidRPr="006448D0" w:rsidRDefault="006448D0" w:rsidP="006A4D59">
      <w:pPr>
        <w:suppressAutoHyphens/>
        <w:ind w:left="284"/>
        <w:contextualSpacing/>
        <w:jc w:val="both"/>
        <w:rPr>
          <w:rFonts w:ascii="Garamond" w:hAnsi="Garamond"/>
          <w:b/>
          <w:color w:val="000000"/>
          <w:lang w:eastAsia="ar-SA"/>
        </w:rPr>
      </w:pPr>
    </w:p>
    <w:p w:rsidR="006448D0" w:rsidRPr="006448D0" w:rsidRDefault="006448D0" w:rsidP="006A4D59">
      <w:pPr>
        <w:numPr>
          <w:ilvl w:val="0"/>
          <w:numId w:val="8"/>
        </w:numPr>
        <w:suppressAutoHyphens/>
        <w:autoSpaceDE w:val="0"/>
        <w:ind w:left="426"/>
        <w:contextualSpacing/>
        <w:jc w:val="both"/>
        <w:rPr>
          <w:rFonts w:ascii="Garamond" w:eastAsia="Calibri" w:hAnsi="Garamond"/>
          <w:lang w:eastAsia="en-US"/>
        </w:rPr>
      </w:pPr>
      <w:r w:rsidRPr="006448D0">
        <w:rPr>
          <w:rFonts w:ascii="Garamond" w:eastAsia="Calibri" w:hAnsi="Garamond"/>
          <w:lang w:eastAsia="en-US"/>
        </w:rPr>
        <w:t xml:space="preserve">Zamawiający wezwie wykonawcę, którego oferta została najwyżej oceniona, do złożenia </w:t>
      </w:r>
      <w:r w:rsidRPr="006448D0">
        <w:rPr>
          <w:rFonts w:ascii="Garamond" w:eastAsia="Calibri" w:hAnsi="Garamond"/>
          <w:lang w:eastAsia="en-US"/>
        </w:rPr>
        <w:br/>
        <w:t xml:space="preserve">w wyznaczonym, </w:t>
      </w:r>
      <w:r w:rsidRPr="006448D0">
        <w:rPr>
          <w:rFonts w:ascii="Garamond" w:eastAsia="Calibri" w:hAnsi="Garamond"/>
          <w:b/>
          <w:lang w:eastAsia="en-US"/>
        </w:rPr>
        <w:t>nie krótszym niż 5 dni</w:t>
      </w:r>
      <w:r w:rsidRPr="006448D0">
        <w:rPr>
          <w:rFonts w:ascii="Garamond" w:eastAsia="Calibri" w:hAnsi="Garamond"/>
          <w:lang w:eastAsia="en-US"/>
        </w:rPr>
        <w:t xml:space="preserve">, terminie aktualnych na dzień złożenia następujących oświadczeń lub dokumentów potwierdzających brak podstaw do wykluczenia: </w:t>
      </w:r>
    </w:p>
    <w:p w:rsidR="006448D0" w:rsidRPr="006448D0" w:rsidRDefault="006448D0" w:rsidP="006A4D59">
      <w:pPr>
        <w:suppressAutoHyphens/>
        <w:autoSpaceDE w:val="0"/>
        <w:ind w:left="426"/>
        <w:contextualSpacing/>
        <w:jc w:val="both"/>
        <w:rPr>
          <w:rFonts w:ascii="Garamond" w:eastAsia="Calibri" w:hAnsi="Garamond"/>
          <w:lang w:eastAsia="en-US"/>
        </w:rPr>
      </w:pPr>
    </w:p>
    <w:p w:rsidR="006448D0" w:rsidRPr="006448D0" w:rsidRDefault="006448D0" w:rsidP="006A4D59">
      <w:pPr>
        <w:numPr>
          <w:ilvl w:val="0"/>
          <w:numId w:val="9"/>
        </w:numPr>
        <w:suppressAutoHyphens/>
        <w:autoSpaceDE w:val="0"/>
        <w:ind w:left="709" w:hanging="425"/>
        <w:contextualSpacing/>
        <w:jc w:val="both"/>
        <w:rPr>
          <w:rFonts w:ascii="Garamond" w:eastAsia="Calibri" w:hAnsi="Garamond"/>
          <w:b/>
          <w:lang w:eastAsia="en-US"/>
        </w:rPr>
      </w:pPr>
      <w:r w:rsidRPr="006448D0">
        <w:rPr>
          <w:rFonts w:ascii="Garamond" w:eastAsia="Calibri" w:hAnsi="Garamond"/>
          <w:b/>
          <w:lang w:eastAsia="en-US"/>
        </w:rPr>
        <w:t xml:space="preserve">odpisu z właściwego rejestru lub z centralnej ewidencji i informacji o działalności gospodarczej, </w:t>
      </w:r>
      <w:r w:rsidRPr="006448D0">
        <w:rPr>
          <w:rFonts w:ascii="Garamond" w:eastAsia="Calibri" w:hAnsi="Garamond"/>
          <w:lang w:eastAsia="en-US"/>
        </w:rPr>
        <w:t>jeżeli odrębne przepisy  wymagają wpisu  do rejestru lub ewidencji, w celu potwierdzenia  braku podstaw wykluczenia,</w:t>
      </w:r>
    </w:p>
    <w:p w:rsidR="006448D0" w:rsidRPr="006448D0" w:rsidRDefault="006448D0" w:rsidP="006A4D59">
      <w:pPr>
        <w:suppressAutoHyphens/>
        <w:autoSpaceDE w:val="0"/>
        <w:ind w:left="851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6448D0" w:rsidRPr="006448D0" w:rsidRDefault="006448D0" w:rsidP="006A4D59">
      <w:pPr>
        <w:numPr>
          <w:ilvl w:val="0"/>
          <w:numId w:val="9"/>
        </w:numPr>
        <w:suppressAutoHyphens/>
        <w:autoSpaceDE w:val="0"/>
        <w:contextualSpacing/>
        <w:jc w:val="both"/>
        <w:rPr>
          <w:rFonts w:ascii="Garamond" w:eastAsia="Calibri" w:hAnsi="Garamond"/>
          <w:b/>
          <w:lang w:eastAsia="en-US"/>
        </w:rPr>
      </w:pPr>
      <w:r w:rsidRPr="006448D0">
        <w:rPr>
          <w:rFonts w:ascii="Garamond" w:eastAsia="Calibri" w:hAnsi="Garamond"/>
          <w:b/>
          <w:lang w:eastAsia="en-US"/>
        </w:rPr>
        <w:t xml:space="preserve">zaświadczenia właściwego naczelnika urzędu skarbowego </w:t>
      </w:r>
      <w:r w:rsidRPr="006448D0">
        <w:rPr>
          <w:rFonts w:ascii="Garamond" w:eastAsia="Calibri" w:hAnsi="Garamond"/>
          <w:lang w:eastAsia="en-US"/>
        </w:rPr>
        <w:t xml:space="preserve">potwierdzającego, że wykonawca nie zalega z opłacaniem podatków, wystawionego nie wcześniej niż 3 miesiące przed upływem terminu składania ofert albo wniosków o dopuszczenie do udziału </w:t>
      </w:r>
      <w:r w:rsidRPr="006448D0">
        <w:rPr>
          <w:rFonts w:ascii="Garamond" w:eastAsia="Calibri" w:hAnsi="Garamond"/>
          <w:lang w:eastAsia="en-US"/>
        </w:rPr>
        <w:br/>
        <w:t xml:space="preserve">w postępowaniu, lub innego dokumentu potwierdzającego, że wykonawca zawarł porozumienie z właściwym organem podatkowym w sprawie spłat tych należności wraz </w:t>
      </w:r>
      <w:r w:rsidRPr="006448D0">
        <w:rPr>
          <w:rFonts w:ascii="Garamond" w:eastAsia="Calibri" w:hAnsi="Garamond"/>
          <w:lang w:eastAsia="en-US"/>
        </w:rPr>
        <w:br/>
        <w:t>z ewentualnymi odsetkami lub grzywnami, w szczególności uzyskał przewidziane prawem zwolnienie, odroczenie lub rozłożenie na raty zaległych płatności lub wstrzymanie w całości wykonania decyzji właściwego organu,</w:t>
      </w:r>
    </w:p>
    <w:p w:rsidR="006448D0" w:rsidRPr="006448D0" w:rsidRDefault="006448D0" w:rsidP="006A4D59">
      <w:pPr>
        <w:suppressAutoHyphens/>
        <w:autoSpaceDE w:val="0"/>
        <w:ind w:left="720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6448D0" w:rsidRPr="006448D0" w:rsidRDefault="006448D0" w:rsidP="006A4D59">
      <w:pPr>
        <w:numPr>
          <w:ilvl w:val="0"/>
          <w:numId w:val="9"/>
        </w:numPr>
        <w:suppressAutoHyphens/>
        <w:autoSpaceDE w:val="0"/>
        <w:contextualSpacing/>
        <w:jc w:val="both"/>
        <w:rPr>
          <w:rFonts w:ascii="Garamond" w:eastAsia="Calibri" w:hAnsi="Garamond"/>
          <w:lang w:eastAsia="en-US"/>
        </w:rPr>
      </w:pPr>
      <w:r w:rsidRPr="006448D0">
        <w:rPr>
          <w:rFonts w:ascii="Garamond" w:eastAsia="Calibri" w:hAnsi="Garamond"/>
          <w:b/>
          <w:lang w:eastAsia="en-US"/>
        </w:rPr>
        <w:t xml:space="preserve">zaświadczenia właściwej terenowej jednostki organizacyjnej Zakładu Ubezpieczeń Społecznych </w:t>
      </w:r>
      <w:r w:rsidRPr="006448D0">
        <w:rPr>
          <w:rFonts w:ascii="Garamond" w:eastAsia="Calibri" w:hAnsi="Garamond"/>
          <w:lang w:eastAsia="en-US"/>
        </w:rPr>
        <w:t>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6448D0" w:rsidRPr="006448D0" w:rsidRDefault="006448D0" w:rsidP="006A4D59">
      <w:pPr>
        <w:suppressAutoHyphens/>
        <w:autoSpaceDE w:val="0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6448D0" w:rsidRPr="006448D0" w:rsidRDefault="006448D0" w:rsidP="006A4D59">
      <w:pPr>
        <w:numPr>
          <w:ilvl w:val="0"/>
          <w:numId w:val="9"/>
        </w:numPr>
        <w:suppressAutoHyphens/>
        <w:autoSpaceDE w:val="0"/>
        <w:contextualSpacing/>
        <w:jc w:val="both"/>
        <w:rPr>
          <w:rFonts w:ascii="Garamond" w:eastAsia="Calibri" w:hAnsi="Garamond"/>
          <w:b/>
          <w:lang w:eastAsia="en-US"/>
        </w:rPr>
      </w:pPr>
      <w:r w:rsidRPr="006448D0">
        <w:rPr>
          <w:rFonts w:ascii="Garamond" w:eastAsia="Calibri" w:hAnsi="Garamond"/>
          <w:b/>
          <w:lang w:eastAsia="en-US"/>
        </w:rPr>
        <w:t>oświadczenia wykonawcy o niezaleganiu z opłacaniem podatków i opłat lokalnych, o których mowa w ustawie z dnia 12 stycznia 1991 r. o podatkach i opłatach lokalnych (Dz. U. z 2016 r. poz. 716),</w:t>
      </w:r>
    </w:p>
    <w:p w:rsidR="006448D0" w:rsidRPr="006448D0" w:rsidRDefault="006448D0" w:rsidP="006A4D59">
      <w:pPr>
        <w:suppressAutoHyphens/>
        <w:autoSpaceDE w:val="0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6448D0" w:rsidRPr="006A4D59" w:rsidRDefault="006448D0" w:rsidP="006A4D59">
      <w:pPr>
        <w:numPr>
          <w:ilvl w:val="0"/>
          <w:numId w:val="9"/>
        </w:numPr>
        <w:suppressAutoHyphens/>
        <w:autoSpaceDE w:val="0"/>
        <w:ind w:left="709" w:hanging="283"/>
        <w:contextualSpacing/>
        <w:jc w:val="both"/>
        <w:rPr>
          <w:rFonts w:ascii="Garamond" w:eastAsia="Calibri" w:hAnsi="Garamond"/>
          <w:b/>
          <w:lang w:eastAsia="en-US"/>
        </w:rPr>
      </w:pPr>
      <w:r w:rsidRPr="006448D0">
        <w:rPr>
          <w:rFonts w:ascii="Garamond" w:eastAsia="Calibri" w:hAnsi="Garamond"/>
          <w:b/>
          <w:lang w:eastAsia="en-US"/>
        </w:rPr>
        <w:t>oświadczenie wykonawcy o braku orzeczenia wobec niego tytułem środka zapobiegawczego zakazu ubiegania się o zamówienie publiczne</w:t>
      </w:r>
      <w:r w:rsidRPr="006A4D59">
        <w:rPr>
          <w:rFonts w:ascii="Garamond" w:eastAsia="Calibri" w:hAnsi="Garamond"/>
          <w:b/>
          <w:lang w:eastAsia="en-US"/>
        </w:rPr>
        <w:t>,</w:t>
      </w:r>
    </w:p>
    <w:p w:rsidR="006448D0" w:rsidRPr="006A4D59" w:rsidRDefault="006448D0" w:rsidP="006A4D59">
      <w:pPr>
        <w:suppressAutoHyphens/>
        <w:autoSpaceDE w:val="0"/>
        <w:autoSpaceDN w:val="0"/>
        <w:adjustRightInd w:val="0"/>
        <w:ind w:left="720"/>
        <w:contextualSpacing/>
        <w:jc w:val="both"/>
        <w:rPr>
          <w:rFonts w:ascii="Garamond" w:hAnsi="Garamond"/>
          <w:color w:val="000000"/>
          <w:lang w:eastAsia="ar-SA"/>
        </w:rPr>
      </w:pPr>
    </w:p>
    <w:p w:rsidR="006448D0" w:rsidRPr="006A4D59" w:rsidRDefault="006448D0" w:rsidP="006A4D59">
      <w:pPr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ascii="Garamond" w:hAnsi="Garamond"/>
          <w:color w:val="000000"/>
          <w:lang w:eastAsia="ar-SA"/>
        </w:rPr>
      </w:pPr>
      <w:r w:rsidRPr="006A4D59">
        <w:rPr>
          <w:rFonts w:ascii="Garamond" w:hAnsi="Garamond" w:cs="Times-Roman"/>
          <w:b/>
        </w:rPr>
        <w:t>karty katalogowe oferowanych paneli fotowoltaicznych oraz inwerterów</w:t>
      </w:r>
      <w:r w:rsidRPr="006A4D59">
        <w:rPr>
          <w:rFonts w:ascii="Garamond" w:hAnsi="Garamond"/>
          <w:color w:val="000000"/>
          <w:lang w:eastAsia="ar-SA"/>
        </w:rPr>
        <w:t xml:space="preserve">, </w:t>
      </w:r>
      <w:r w:rsidRPr="006A4D59">
        <w:rPr>
          <w:rFonts w:ascii="Garamond" w:hAnsi="Garamond"/>
          <w:color w:val="333333"/>
        </w:rPr>
        <w:t xml:space="preserve">w celu wykazania, że oferowane produkty spełniają wymagania określone przez zamawiającego załączył do oferty </w:t>
      </w:r>
      <w:r w:rsidRPr="006A4D59">
        <w:rPr>
          <w:rFonts w:ascii="Garamond" w:hAnsi="Garamond"/>
          <w:color w:val="000000"/>
          <w:lang w:eastAsia="ar-SA"/>
        </w:rPr>
        <w:t>w</w:t>
      </w:r>
      <w:r w:rsidRPr="006A4D59">
        <w:rPr>
          <w:rFonts w:ascii="Garamond" w:hAnsi="Garamond" w:cs="Times-Roman"/>
        </w:rPr>
        <w:t xml:space="preserve"> przypadku gdy karta katalogowa nie b</w:t>
      </w:r>
      <w:r w:rsidRPr="006A4D59">
        <w:rPr>
          <w:rFonts w:ascii="Garamond" w:hAnsi="Garamond" w:cs="TTE2t00"/>
        </w:rPr>
        <w:t>ę</w:t>
      </w:r>
      <w:r w:rsidRPr="006A4D59">
        <w:rPr>
          <w:rFonts w:ascii="Garamond" w:hAnsi="Garamond" w:cs="Times-Roman"/>
        </w:rPr>
        <w:t>dzie zawiera</w:t>
      </w:r>
      <w:r w:rsidRPr="006A4D59">
        <w:rPr>
          <w:rFonts w:ascii="Garamond" w:hAnsi="Garamond" w:cs="TTE2t00"/>
        </w:rPr>
        <w:t xml:space="preserve">ć </w:t>
      </w:r>
      <w:r w:rsidRPr="006A4D59">
        <w:rPr>
          <w:rFonts w:ascii="Garamond" w:hAnsi="Garamond" w:cs="Times-Roman"/>
        </w:rPr>
        <w:t>wszystkich informacji pozwalaj</w:t>
      </w:r>
      <w:r w:rsidRPr="006A4D59">
        <w:rPr>
          <w:rFonts w:ascii="Garamond" w:hAnsi="Garamond" w:cs="TTE2t00"/>
        </w:rPr>
        <w:t>ą</w:t>
      </w:r>
      <w:r w:rsidRPr="006A4D59">
        <w:rPr>
          <w:rFonts w:ascii="Garamond" w:hAnsi="Garamond" w:cs="Times-Roman"/>
        </w:rPr>
        <w:t>cych na weryfikacj</w:t>
      </w:r>
      <w:r w:rsidRPr="006A4D59">
        <w:rPr>
          <w:rFonts w:ascii="Garamond" w:hAnsi="Garamond" w:cs="TTE2t00"/>
        </w:rPr>
        <w:t xml:space="preserve">e </w:t>
      </w:r>
      <w:r w:rsidRPr="006A4D59">
        <w:rPr>
          <w:rFonts w:ascii="Garamond" w:hAnsi="Garamond" w:cs="Times-Roman"/>
        </w:rPr>
        <w:t>spełniania wymagań</w:t>
      </w:r>
      <w:r w:rsidRPr="006A4D59">
        <w:rPr>
          <w:rFonts w:ascii="Garamond" w:hAnsi="Garamond" w:cs="TTE2t00"/>
        </w:rPr>
        <w:t xml:space="preserve"> </w:t>
      </w:r>
      <w:r w:rsidRPr="006A4D59">
        <w:rPr>
          <w:rFonts w:ascii="Garamond" w:hAnsi="Garamond" w:cs="Times-Roman"/>
        </w:rPr>
        <w:t>dotycz</w:t>
      </w:r>
      <w:r w:rsidRPr="006A4D59">
        <w:rPr>
          <w:rFonts w:ascii="Garamond" w:hAnsi="Garamond" w:cs="TTE2t00"/>
        </w:rPr>
        <w:t>ą</w:t>
      </w:r>
      <w:r w:rsidRPr="006A4D59">
        <w:rPr>
          <w:rFonts w:ascii="Garamond" w:hAnsi="Garamond" w:cs="Times-Roman"/>
        </w:rPr>
        <w:t>cych przedmiotu zamówienia, Wykonawca zobowi</w:t>
      </w:r>
      <w:r w:rsidR="000B1D97" w:rsidRPr="006A4D59">
        <w:rPr>
          <w:rFonts w:ascii="Garamond" w:hAnsi="Garamond" w:cs="TTE2t00"/>
        </w:rPr>
        <w:t>ą</w:t>
      </w:r>
      <w:r w:rsidRPr="006A4D59">
        <w:rPr>
          <w:rFonts w:ascii="Garamond" w:hAnsi="Garamond" w:cs="Times-Roman"/>
        </w:rPr>
        <w:t>zany jest do zał</w:t>
      </w:r>
      <w:r w:rsidR="000B1D97" w:rsidRPr="006A4D59">
        <w:rPr>
          <w:rFonts w:ascii="Garamond" w:hAnsi="Garamond" w:cs="TTE2t00"/>
        </w:rPr>
        <w:t>ą</w:t>
      </w:r>
      <w:r w:rsidRPr="006A4D59">
        <w:rPr>
          <w:rFonts w:ascii="Garamond" w:hAnsi="Garamond" w:cs="Times-Roman"/>
        </w:rPr>
        <w:t xml:space="preserve">czenia innego dodatkowego dokumentu zawierającego te informacje; </w:t>
      </w:r>
      <w:r w:rsidRPr="006A4D59">
        <w:rPr>
          <w:rFonts w:ascii="Garamond" w:hAnsi="Garamond" w:cs="Times-Roman"/>
          <w:b/>
        </w:rPr>
        <w:t>Zamawiający zaleca dołączenie kart katalogowych konstrukcji montażowych oraz urządzeń ochrony przeciwporażeniowej i przepięciowej</w:t>
      </w:r>
      <w:r w:rsidRPr="006A4D59">
        <w:rPr>
          <w:rFonts w:ascii="Garamond" w:hAnsi="Garamond"/>
          <w:color w:val="000000"/>
          <w:lang w:eastAsia="ar-SA"/>
        </w:rPr>
        <w:t>;</w:t>
      </w:r>
    </w:p>
    <w:p w:rsidR="006448D0" w:rsidRPr="006A4D59" w:rsidRDefault="006448D0" w:rsidP="006A4D59">
      <w:pPr>
        <w:pStyle w:val="NormalnyWeb"/>
        <w:jc w:val="both"/>
        <w:rPr>
          <w:rFonts w:ascii="Garamond" w:hAnsi="Garamond"/>
        </w:rPr>
      </w:pPr>
    </w:p>
    <w:p w:rsidR="006A4D59" w:rsidRPr="00DD6C86" w:rsidRDefault="000B1D97" w:rsidP="00DD6C86">
      <w:pPr>
        <w:pStyle w:val="NormalnyWeb"/>
        <w:ind w:firstLine="426"/>
        <w:jc w:val="both"/>
        <w:rPr>
          <w:rFonts w:ascii="Garamond" w:hAnsi="Garamond"/>
        </w:rPr>
      </w:pPr>
      <w:r w:rsidRPr="00DD6C86">
        <w:rPr>
          <w:rFonts w:ascii="Garamond" w:hAnsi="Garamond"/>
        </w:rPr>
        <w:t xml:space="preserve">Zamawiający błędnie wskazał żądanie złożenia przez Wykonawcę dokumentu – kart katalogowych oferowanych paneli oraz inwerterów wraz z ofertą w celu potwierdzenia, że oferowane dostawy spełniają wymagania postawione przez zamawiającego w SIWZ, zgodnie z </w:t>
      </w:r>
      <w:hyperlink r:id="rId8" w:anchor="/document/18330837?unitId=par(13)&amp;cm=DOCUMENT" w:tgtFrame="_blank" w:history="1">
        <w:r w:rsidRPr="00DD6C86">
          <w:rPr>
            <w:rStyle w:val="Hipercze"/>
            <w:rFonts w:ascii="Garamond" w:hAnsi="Garamond"/>
            <w:color w:val="auto"/>
            <w:u w:val="none"/>
          </w:rPr>
          <w:t>§ 13</w:t>
        </w:r>
      </w:hyperlink>
      <w:r w:rsidRPr="00DD6C86">
        <w:rPr>
          <w:rFonts w:ascii="Garamond" w:hAnsi="Garamond"/>
        </w:rPr>
        <w:t xml:space="preserve"> rozporządzenia Ministra Rozwoju z 26.07.2016 r. w sprawie rodzajów dokumentów, jakich może żądać zamawiający od wykonawcy w postępowaniu o udzielenie zamówienia.</w:t>
      </w:r>
      <w:r w:rsidR="00DD6C86">
        <w:rPr>
          <w:rFonts w:ascii="Garamond" w:hAnsi="Garamond"/>
        </w:rPr>
        <w:t xml:space="preserve"> </w:t>
      </w:r>
      <w:r w:rsidR="006A4D59" w:rsidRPr="00DD6C86">
        <w:rPr>
          <w:rFonts w:ascii="Garamond" w:hAnsi="Garamond"/>
        </w:rPr>
        <w:t>Zamawiający żąda ww. dokument</w:t>
      </w:r>
      <w:r w:rsidR="009B1FCF">
        <w:rPr>
          <w:rFonts w:ascii="Garamond" w:hAnsi="Garamond"/>
        </w:rPr>
        <w:t>ów</w:t>
      </w:r>
      <w:bookmarkStart w:id="3" w:name="_GoBack"/>
      <w:bookmarkEnd w:id="3"/>
      <w:r w:rsidR="006A4D59" w:rsidRPr="00DD6C86">
        <w:rPr>
          <w:rFonts w:ascii="Garamond" w:hAnsi="Garamond"/>
        </w:rPr>
        <w:t xml:space="preserve"> na etapie wezwania Wykonawcy, którego oferta została oceniona najwyżej na podstawie art. 2</w:t>
      </w:r>
      <w:r w:rsidR="00DD6C86" w:rsidRPr="00DD6C86">
        <w:rPr>
          <w:rFonts w:ascii="Garamond" w:hAnsi="Garamond"/>
        </w:rPr>
        <w:t>6 ust. 2</w:t>
      </w:r>
      <w:r w:rsidR="006A4D59" w:rsidRPr="00DD6C86">
        <w:rPr>
          <w:rFonts w:ascii="Garamond" w:hAnsi="Garamond"/>
        </w:rPr>
        <w:t xml:space="preserve"> </w:t>
      </w:r>
      <w:proofErr w:type="spellStart"/>
      <w:r w:rsidR="006A4D59" w:rsidRPr="00DD6C86">
        <w:rPr>
          <w:rFonts w:ascii="Garamond" w:hAnsi="Garamond"/>
        </w:rPr>
        <w:t>uPzp</w:t>
      </w:r>
      <w:proofErr w:type="spellEnd"/>
      <w:r w:rsidR="006A4D59" w:rsidRPr="00DD6C86">
        <w:rPr>
          <w:rFonts w:ascii="Garamond" w:hAnsi="Garamond"/>
        </w:rPr>
        <w:t>.</w:t>
      </w:r>
    </w:p>
    <w:p w:rsidR="000B1D97" w:rsidRPr="006448D0" w:rsidRDefault="000B1D97" w:rsidP="007A78CF">
      <w:pPr>
        <w:pStyle w:val="NormalnyWeb"/>
        <w:rPr>
          <w:rFonts w:ascii="Garamond" w:hAnsi="Garamond"/>
        </w:rPr>
      </w:pPr>
    </w:p>
    <w:sectPr w:rsidR="000B1D97" w:rsidRPr="006448D0" w:rsidSect="00A2780B">
      <w:headerReference w:type="default" r:id="rId9"/>
      <w:footerReference w:type="default" r:id="rId10"/>
      <w:pgSz w:w="11906" w:h="16838"/>
      <w:pgMar w:top="1079" w:right="1417" w:bottom="719" w:left="1417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D9" w:rsidRDefault="004805D9">
      <w:r>
        <w:separator/>
      </w:r>
    </w:p>
  </w:endnote>
  <w:endnote w:type="continuationSeparator" w:id="0">
    <w:p w:rsidR="004805D9" w:rsidRDefault="0048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31" w:rsidRDefault="00121F31" w:rsidP="00A15C25">
    <w:pPr>
      <w:pStyle w:val="Stopka"/>
      <w:jc w:val="center"/>
      <w:rPr>
        <w:rFonts w:ascii="Georgia" w:hAnsi="Georgia"/>
        <w:b/>
      </w:rPr>
    </w:pPr>
  </w:p>
  <w:p w:rsidR="00121F31" w:rsidRPr="00F30F8A" w:rsidRDefault="00121F31" w:rsidP="00F30F8A">
    <w:pPr>
      <w:pStyle w:val="Stopka"/>
      <w:jc w:val="center"/>
      <w:rPr>
        <w:b/>
        <w:color w:val="33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D9" w:rsidRDefault="004805D9">
      <w:r>
        <w:separator/>
      </w:r>
    </w:p>
  </w:footnote>
  <w:footnote w:type="continuationSeparator" w:id="0">
    <w:p w:rsidR="004805D9" w:rsidRDefault="0048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03" w:rsidRPr="006E021C" w:rsidRDefault="00F30F8A">
    <w:pPr>
      <w:pStyle w:val="Nagwek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5760720" cy="4336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FA1"/>
    <w:multiLevelType w:val="hybridMultilevel"/>
    <w:tmpl w:val="E04ED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08"/>
    <w:multiLevelType w:val="hybridMultilevel"/>
    <w:tmpl w:val="2F46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1EB3"/>
    <w:multiLevelType w:val="hybridMultilevel"/>
    <w:tmpl w:val="C090D82E"/>
    <w:lvl w:ilvl="0" w:tplc="EEDAA2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3C92"/>
    <w:multiLevelType w:val="hybridMultilevel"/>
    <w:tmpl w:val="EC6E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08BF"/>
    <w:multiLevelType w:val="hybridMultilevel"/>
    <w:tmpl w:val="249CC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2A39"/>
    <w:multiLevelType w:val="hybridMultilevel"/>
    <w:tmpl w:val="292AB0D0"/>
    <w:lvl w:ilvl="0" w:tplc="1152D182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pacing w:val="0"/>
        <w:sz w:val="24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221260CC">
      <w:numFmt w:val="bullet"/>
      <w:lvlText w:val=""/>
      <w:lvlJc w:val="left"/>
      <w:pPr>
        <w:ind w:left="2670" w:hanging="69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249DD"/>
    <w:multiLevelType w:val="hybridMultilevel"/>
    <w:tmpl w:val="1E1A1DC4"/>
    <w:lvl w:ilvl="0" w:tplc="4BBAB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F50F7"/>
    <w:multiLevelType w:val="hybridMultilevel"/>
    <w:tmpl w:val="615A2754"/>
    <w:lvl w:ilvl="0" w:tplc="360820A4">
      <w:start w:val="1"/>
      <w:numFmt w:val="decimal"/>
      <w:lvlText w:val="%1)"/>
      <w:lvlJc w:val="left"/>
      <w:pPr>
        <w:ind w:left="27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3AC34A1"/>
    <w:multiLevelType w:val="hybridMultilevel"/>
    <w:tmpl w:val="2348D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D9"/>
    <w:rsid w:val="00022BA2"/>
    <w:rsid w:val="00034D26"/>
    <w:rsid w:val="00052AEE"/>
    <w:rsid w:val="000553F2"/>
    <w:rsid w:val="000554C8"/>
    <w:rsid w:val="0006094C"/>
    <w:rsid w:val="00072412"/>
    <w:rsid w:val="00072A04"/>
    <w:rsid w:val="0009259D"/>
    <w:rsid w:val="00094E44"/>
    <w:rsid w:val="00096A2A"/>
    <w:rsid w:val="000A028D"/>
    <w:rsid w:val="000A5147"/>
    <w:rsid w:val="000B1117"/>
    <w:rsid w:val="000B1D97"/>
    <w:rsid w:val="000B2135"/>
    <w:rsid w:val="000C622E"/>
    <w:rsid w:val="000D265A"/>
    <w:rsid w:val="000D4273"/>
    <w:rsid w:val="000D457C"/>
    <w:rsid w:val="000F1EFC"/>
    <w:rsid w:val="000F2995"/>
    <w:rsid w:val="0010379C"/>
    <w:rsid w:val="001052DE"/>
    <w:rsid w:val="00110A44"/>
    <w:rsid w:val="001116F8"/>
    <w:rsid w:val="0011691B"/>
    <w:rsid w:val="00121B3E"/>
    <w:rsid w:val="00121F31"/>
    <w:rsid w:val="00122BE8"/>
    <w:rsid w:val="00130608"/>
    <w:rsid w:val="00131ADA"/>
    <w:rsid w:val="0013581E"/>
    <w:rsid w:val="00152351"/>
    <w:rsid w:val="001551BE"/>
    <w:rsid w:val="00163CD8"/>
    <w:rsid w:val="001836CF"/>
    <w:rsid w:val="00191C4D"/>
    <w:rsid w:val="001928DC"/>
    <w:rsid w:val="001B3DBA"/>
    <w:rsid w:val="001B421B"/>
    <w:rsid w:val="001C1CB9"/>
    <w:rsid w:val="001C2AF5"/>
    <w:rsid w:val="001C76F6"/>
    <w:rsid w:val="001D41D5"/>
    <w:rsid w:val="001E0C57"/>
    <w:rsid w:val="001E1F70"/>
    <w:rsid w:val="001E429C"/>
    <w:rsid w:val="001F358A"/>
    <w:rsid w:val="002059C5"/>
    <w:rsid w:val="00207C8C"/>
    <w:rsid w:val="00210A57"/>
    <w:rsid w:val="00210EE4"/>
    <w:rsid w:val="00220C69"/>
    <w:rsid w:val="0022335D"/>
    <w:rsid w:val="0022537D"/>
    <w:rsid w:val="00231D76"/>
    <w:rsid w:val="0023381A"/>
    <w:rsid w:val="002341A5"/>
    <w:rsid w:val="0024067E"/>
    <w:rsid w:val="002456E6"/>
    <w:rsid w:val="0024643A"/>
    <w:rsid w:val="00250BC1"/>
    <w:rsid w:val="0025364C"/>
    <w:rsid w:val="0026077C"/>
    <w:rsid w:val="002643A4"/>
    <w:rsid w:val="002649EA"/>
    <w:rsid w:val="0027112F"/>
    <w:rsid w:val="00271C7B"/>
    <w:rsid w:val="002854BE"/>
    <w:rsid w:val="002A15C8"/>
    <w:rsid w:val="002A4EFD"/>
    <w:rsid w:val="002B2494"/>
    <w:rsid w:val="002C4B85"/>
    <w:rsid w:val="002D11CD"/>
    <w:rsid w:val="002D37C4"/>
    <w:rsid w:val="002E468B"/>
    <w:rsid w:val="002E4F37"/>
    <w:rsid w:val="002E51A0"/>
    <w:rsid w:val="002E637E"/>
    <w:rsid w:val="002F1E01"/>
    <w:rsid w:val="002F70B6"/>
    <w:rsid w:val="00301ABB"/>
    <w:rsid w:val="00310280"/>
    <w:rsid w:val="003107C9"/>
    <w:rsid w:val="0031659C"/>
    <w:rsid w:val="00346261"/>
    <w:rsid w:val="00352176"/>
    <w:rsid w:val="00360F21"/>
    <w:rsid w:val="00362374"/>
    <w:rsid w:val="00364739"/>
    <w:rsid w:val="0036634A"/>
    <w:rsid w:val="00370E13"/>
    <w:rsid w:val="0037311C"/>
    <w:rsid w:val="00373313"/>
    <w:rsid w:val="0038440B"/>
    <w:rsid w:val="003874B2"/>
    <w:rsid w:val="003911B8"/>
    <w:rsid w:val="003948D2"/>
    <w:rsid w:val="003A28FE"/>
    <w:rsid w:val="003B099A"/>
    <w:rsid w:val="003B0B4A"/>
    <w:rsid w:val="003D3018"/>
    <w:rsid w:val="003E0CDE"/>
    <w:rsid w:val="003E2226"/>
    <w:rsid w:val="003E4F82"/>
    <w:rsid w:val="003E50B6"/>
    <w:rsid w:val="0040055E"/>
    <w:rsid w:val="00404C23"/>
    <w:rsid w:val="004206BE"/>
    <w:rsid w:val="00432938"/>
    <w:rsid w:val="00433CB2"/>
    <w:rsid w:val="0044281F"/>
    <w:rsid w:val="00443310"/>
    <w:rsid w:val="00444A7D"/>
    <w:rsid w:val="00445B3B"/>
    <w:rsid w:val="004500C2"/>
    <w:rsid w:val="0045075E"/>
    <w:rsid w:val="00462BF9"/>
    <w:rsid w:val="00476840"/>
    <w:rsid w:val="004805D9"/>
    <w:rsid w:val="00492A5E"/>
    <w:rsid w:val="004932D2"/>
    <w:rsid w:val="004939C8"/>
    <w:rsid w:val="004A2F66"/>
    <w:rsid w:val="004A506C"/>
    <w:rsid w:val="004A5127"/>
    <w:rsid w:val="004A5C20"/>
    <w:rsid w:val="004B27F7"/>
    <w:rsid w:val="004B2871"/>
    <w:rsid w:val="004B3763"/>
    <w:rsid w:val="004C0AA4"/>
    <w:rsid w:val="004C4A73"/>
    <w:rsid w:val="004C5062"/>
    <w:rsid w:val="004C67F9"/>
    <w:rsid w:val="004E025B"/>
    <w:rsid w:val="004E039C"/>
    <w:rsid w:val="004E5D99"/>
    <w:rsid w:val="004F2093"/>
    <w:rsid w:val="00500C2B"/>
    <w:rsid w:val="005027ED"/>
    <w:rsid w:val="00503535"/>
    <w:rsid w:val="00503E04"/>
    <w:rsid w:val="00512ACB"/>
    <w:rsid w:val="00523ACC"/>
    <w:rsid w:val="005267AB"/>
    <w:rsid w:val="00530A59"/>
    <w:rsid w:val="005327A2"/>
    <w:rsid w:val="00534FB2"/>
    <w:rsid w:val="005405B4"/>
    <w:rsid w:val="00543893"/>
    <w:rsid w:val="00543FEA"/>
    <w:rsid w:val="00545ACE"/>
    <w:rsid w:val="00547018"/>
    <w:rsid w:val="00552708"/>
    <w:rsid w:val="005658AC"/>
    <w:rsid w:val="00567263"/>
    <w:rsid w:val="00570A69"/>
    <w:rsid w:val="00570CBC"/>
    <w:rsid w:val="00584DA6"/>
    <w:rsid w:val="00591FD0"/>
    <w:rsid w:val="00594AD3"/>
    <w:rsid w:val="00594F62"/>
    <w:rsid w:val="00596260"/>
    <w:rsid w:val="005A129E"/>
    <w:rsid w:val="005C0FD5"/>
    <w:rsid w:val="005C5215"/>
    <w:rsid w:val="005D072A"/>
    <w:rsid w:val="005D0E40"/>
    <w:rsid w:val="005D199D"/>
    <w:rsid w:val="005D2EE2"/>
    <w:rsid w:val="005D775F"/>
    <w:rsid w:val="005E135C"/>
    <w:rsid w:val="005E24FF"/>
    <w:rsid w:val="005F79A5"/>
    <w:rsid w:val="00600B06"/>
    <w:rsid w:val="00606E66"/>
    <w:rsid w:val="00610331"/>
    <w:rsid w:val="006231BC"/>
    <w:rsid w:val="0063453F"/>
    <w:rsid w:val="00642029"/>
    <w:rsid w:val="00642516"/>
    <w:rsid w:val="006448D0"/>
    <w:rsid w:val="00651DF4"/>
    <w:rsid w:val="00652F72"/>
    <w:rsid w:val="00654106"/>
    <w:rsid w:val="006742CB"/>
    <w:rsid w:val="00684585"/>
    <w:rsid w:val="0068524E"/>
    <w:rsid w:val="00696EEC"/>
    <w:rsid w:val="006A4D59"/>
    <w:rsid w:val="006A6412"/>
    <w:rsid w:val="006A776C"/>
    <w:rsid w:val="006B1614"/>
    <w:rsid w:val="006C210D"/>
    <w:rsid w:val="006D3EE8"/>
    <w:rsid w:val="006D69E6"/>
    <w:rsid w:val="006E021C"/>
    <w:rsid w:val="006E0E5D"/>
    <w:rsid w:val="006E6AA6"/>
    <w:rsid w:val="00724D5E"/>
    <w:rsid w:val="0073085C"/>
    <w:rsid w:val="00743310"/>
    <w:rsid w:val="0074428B"/>
    <w:rsid w:val="00744897"/>
    <w:rsid w:val="00750940"/>
    <w:rsid w:val="00751838"/>
    <w:rsid w:val="007540F8"/>
    <w:rsid w:val="00764698"/>
    <w:rsid w:val="007717D5"/>
    <w:rsid w:val="0078117A"/>
    <w:rsid w:val="00792277"/>
    <w:rsid w:val="007A1C7E"/>
    <w:rsid w:val="007A2E35"/>
    <w:rsid w:val="007A67CA"/>
    <w:rsid w:val="007A78CF"/>
    <w:rsid w:val="007B4E91"/>
    <w:rsid w:val="007B6864"/>
    <w:rsid w:val="007C2BD0"/>
    <w:rsid w:val="007C661A"/>
    <w:rsid w:val="007D5AD3"/>
    <w:rsid w:val="007E4417"/>
    <w:rsid w:val="007F07F4"/>
    <w:rsid w:val="007F5366"/>
    <w:rsid w:val="007F72B3"/>
    <w:rsid w:val="00802742"/>
    <w:rsid w:val="00811286"/>
    <w:rsid w:val="00811C55"/>
    <w:rsid w:val="008139CF"/>
    <w:rsid w:val="008162A5"/>
    <w:rsid w:val="00817652"/>
    <w:rsid w:val="00823F97"/>
    <w:rsid w:val="00825E07"/>
    <w:rsid w:val="00835FA8"/>
    <w:rsid w:val="00837B91"/>
    <w:rsid w:val="00843CDC"/>
    <w:rsid w:val="008477DC"/>
    <w:rsid w:val="00850546"/>
    <w:rsid w:val="00851A7E"/>
    <w:rsid w:val="00860413"/>
    <w:rsid w:val="0086239B"/>
    <w:rsid w:val="008707E9"/>
    <w:rsid w:val="00872287"/>
    <w:rsid w:val="00874242"/>
    <w:rsid w:val="00875E00"/>
    <w:rsid w:val="00884A66"/>
    <w:rsid w:val="008912F7"/>
    <w:rsid w:val="008A2CF3"/>
    <w:rsid w:val="008A6B17"/>
    <w:rsid w:val="008B185C"/>
    <w:rsid w:val="008C78A5"/>
    <w:rsid w:val="008E25E2"/>
    <w:rsid w:val="00901C24"/>
    <w:rsid w:val="00906278"/>
    <w:rsid w:val="00907C83"/>
    <w:rsid w:val="00910EFF"/>
    <w:rsid w:val="00911625"/>
    <w:rsid w:val="00913A7B"/>
    <w:rsid w:val="00915CD7"/>
    <w:rsid w:val="009166CE"/>
    <w:rsid w:val="0091732C"/>
    <w:rsid w:val="00921D9C"/>
    <w:rsid w:val="00925784"/>
    <w:rsid w:val="0093009E"/>
    <w:rsid w:val="00930D93"/>
    <w:rsid w:val="00936F91"/>
    <w:rsid w:val="00944553"/>
    <w:rsid w:val="009472DC"/>
    <w:rsid w:val="00951BDC"/>
    <w:rsid w:val="0095622E"/>
    <w:rsid w:val="00972BB5"/>
    <w:rsid w:val="009731A8"/>
    <w:rsid w:val="00983740"/>
    <w:rsid w:val="0098449B"/>
    <w:rsid w:val="00985965"/>
    <w:rsid w:val="009978AD"/>
    <w:rsid w:val="009A0273"/>
    <w:rsid w:val="009B1FCF"/>
    <w:rsid w:val="009C7CAC"/>
    <w:rsid w:val="009D3AF4"/>
    <w:rsid w:val="009D4D15"/>
    <w:rsid w:val="009E0355"/>
    <w:rsid w:val="009E39DA"/>
    <w:rsid w:val="009E78AE"/>
    <w:rsid w:val="009F5B30"/>
    <w:rsid w:val="009F6BBD"/>
    <w:rsid w:val="00A01657"/>
    <w:rsid w:val="00A04FEB"/>
    <w:rsid w:val="00A15C25"/>
    <w:rsid w:val="00A16C91"/>
    <w:rsid w:val="00A24E69"/>
    <w:rsid w:val="00A26DBC"/>
    <w:rsid w:val="00A2780B"/>
    <w:rsid w:val="00A27824"/>
    <w:rsid w:val="00A32018"/>
    <w:rsid w:val="00A35344"/>
    <w:rsid w:val="00A36F7D"/>
    <w:rsid w:val="00A41C83"/>
    <w:rsid w:val="00A431E2"/>
    <w:rsid w:val="00A45A9B"/>
    <w:rsid w:val="00A466AA"/>
    <w:rsid w:val="00A6586D"/>
    <w:rsid w:val="00A857D3"/>
    <w:rsid w:val="00A869B3"/>
    <w:rsid w:val="00A9153B"/>
    <w:rsid w:val="00A94785"/>
    <w:rsid w:val="00A95795"/>
    <w:rsid w:val="00A967A2"/>
    <w:rsid w:val="00AA2419"/>
    <w:rsid w:val="00AA4A52"/>
    <w:rsid w:val="00AA4DD2"/>
    <w:rsid w:val="00AA74A3"/>
    <w:rsid w:val="00AB7829"/>
    <w:rsid w:val="00AB7EDA"/>
    <w:rsid w:val="00AC0329"/>
    <w:rsid w:val="00AC33A3"/>
    <w:rsid w:val="00AD11FC"/>
    <w:rsid w:val="00AD680C"/>
    <w:rsid w:val="00AE2AD8"/>
    <w:rsid w:val="00AE4C14"/>
    <w:rsid w:val="00AE656E"/>
    <w:rsid w:val="00AF19AD"/>
    <w:rsid w:val="00B04A1F"/>
    <w:rsid w:val="00B062B3"/>
    <w:rsid w:val="00B108E5"/>
    <w:rsid w:val="00B1103A"/>
    <w:rsid w:val="00B1124B"/>
    <w:rsid w:val="00B115EF"/>
    <w:rsid w:val="00B12DF9"/>
    <w:rsid w:val="00B14332"/>
    <w:rsid w:val="00B16301"/>
    <w:rsid w:val="00B20539"/>
    <w:rsid w:val="00B24BC7"/>
    <w:rsid w:val="00B26B0D"/>
    <w:rsid w:val="00B3046C"/>
    <w:rsid w:val="00B40B11"/>
    <w:rsid w:val="00B44C48"/>
    <w:rsid w:val="00B65384"/>
    <w:rsid w:val="00B721F4"/>
    <w:rsid w:val="00B77E83"/>
    <w:rsid w:val="00B8057B"/>
    <w:rsid w:val="00B81E06"/>
    <w:rsid w:val="00B82FEB"/>
    <w:rsid w:val="00B83A42"/>
    <w:rsid w:val="00B863B7"/>
    <w:rsid w:val="00B910DA"/>
    <w:rsid w:val="00B95208"/>
    <w:rsid w:val="00BA63C3"/>
    <w:rsid w:val="00BA71FB"/>
    <w:rsid w:val="00BB638B"/>
    <w:rsid w:val="00BC1ADC"/>
    <w:rsid w:val="00BC1F35"/>
    <w:rsid w:val="00BC5047"/>
    <w:rsid w:val="00BD44B5"/>
    <w:rsid w:val="00BD64BA"/>
    <w:rsid w:val="00BE6441"/>
    <w:rsid w:val="00BE79F9"/>
    <w:rsid w:val="00BF4FCB"/>
    <w:rsid w:val="00C01F3B"/>
    <w:rsid w:val="00C02B5C"/>
    <w:rsid w:val="00C030AC"/>
    <w:rsid w:val="00C03B1B"/>
    <w:rsid w:val="00C05CAD"/>
    <w:rsid w:val="00C1509B"/>
    <w:rsid w:val="00C20B46"/>
    <w:rsid w:val="00C2346B"/>
    <w:rsid w:val="00C366D9"/>
    <w:rsid w:val="00C41FCB"/>
    <w:rsid w:val="00C45A82"/>
    <w:rsid w:val="00C45C72"/>
    <w:rsid w:val="00C467ED"/>
    <w:rsid w:val="00C4714F"/>
    <w:rsid w:val="00C47300"/>
    <w:rsid w:val="00C51CB6"/>
    <w:rsid w:val="00C579AE"/>
    <w:rsid w:val="00C606C2"/>
    <w:rsid w:val="00C6504F"/>
    <w:rsid w:val="00C77A14"/>
    <w:rsid w:val="00C835C5"/>
    <w:rsid w:val="00C908AB"/>
    <w:rsid w:val="00C92CCC"/>
    <w:rsid w:val="00C93B79"/>
    <w:rsid w:val="00C97224"/>
    <w:rsid w:val="00CA2EEE"/>
    <w:rsid w:val="00CA427B"/>
    <w:rsid w:val="00CB34FA"/>
    <w:rsid w:val="00CB5A31"/>
    <w:rsid w:val="00CE3D10"/>
    <w:rsid w:val="00CE54EC"/>
    <w:rsid w:val="00D03503"/>
    <w:rsid w:val="00D04AB4"/>
    <w:rsid w:val="00D10940"/>
    <w:rsid w:val="00D251C1"/>
    <w:rsid w:val="00D26E11"/>
    <w:rsid w:val="00D346F4"/>
    <w:rsid w:val="00D43F64"/>
    <w:rsid w:val="00D47D73"/>
    <w:rsid w:val="00D5399B"/>
    <w:rsid w:val="00D55283"/>
    <w:rsid w:val="00D55835"/>
    <w:rsid w:val="00D63B27"/>
    <w:rsid w:val="00D67EAA"/>
    <w:rsid w:val="00D879B2"/>
    <w:rsid w:val="00D9581B"/>
    <w:rsid w:val="00D97E68"/>
    <w:rsid w:val="00DA3C26"/>
    <w:rsid w:val="00DA6E11"/>
    <w:rsid w:val="00DB1100"/>
    <w:rsid w:val="00DB7235"/>
    <w:rsid w:val="00DB7E24"/>
    <w:rsid w:val="00DC1155"/>
    <w:rsid w:val="00DC3838"/>
    <w:rsid w:val="00DD0E2A"/>
    <w:rsid w:val="00DD33B0"/>
    <w:rsid w:val="00DD454C"/>
    <w:rsid w:val="00DD6C86"/>
    <w:rsid w:val="00DE5D74"/>
    <w:rsid w:val="00DF70B0"/>
    <w:rsid w:val="00E214A2"/>
    <w:rsid w:val="00E22DE7"/>
    <w:rsid w:val="00E32741"/>
    <w:rsid w:val="00E359E9"/>
    <w:rsid w:val="00E450C5"/>
    <w:rsid w:val="00E4590D"/>
    <w:rsid w:val="00E5007F"/>
    <w:rsid w:val="00E52A2C"/>
    <w:rsid w:val="00E5605A"/>
    <w:rsid w:val="00E61BB2"/>
    <w:rsid w:val="00E63108"/>
    <w:rsid w:val="00E7338B"/>
    <w:rsid w:val="00E866D1"/>
    <w:rsid w:val="00E87FB2"/>
    <w:rsid w:val="00E92627"/>
    <w:rsid w:val="00EA2FC8"/>
    <w:rsid w:val="00EB0A3D"/>
    <w:rsid w:val="00ED0268"/>
    <w:rsid w:val="00ED1E50"/>
    <w:rsid w:val="00ED47AD"/>
    <w:rsid w:val="00ED69F1"/>
    <w:rsid w:val="00EE4987"/>
    <w:rsid w:val="00EE5DFF"/>
    <w:rsid w:val="00EF43F9"/>
    <w:rsid w:val="00EF6B2B"/>
    <w:rsid w:val="00F03221"/>
    <w:rsid w:val="00F2074F"/>
    <w:rsid w:val="00F210AB"/>
    <w:rsid w:val="00F21F63"/>
    <w:rsid w:val="00F233AC"/>
    <w:rsid w:val="00F3046A"/>
    <w:rsid w:val="00F30F8A"/>
    <w:rsid w:val="00F31C22"/>
    <w:rsid w:val="00F31D04"/>
    <w:rsid w:val="00F34146"/>
    <w:rsid w:val="00F35430"/>
    <w:rsid w:val="00F36B5E"/>
    <w:rsid w:val="00F41037"/>
    <w:rsid w:val="00F450F9"/>
    <w:rsid w:val="00F47003"/>
    <w:rsid w:val="00F51BD3"/>
    <w:rsid w:val="00F5322C"/>
    <w:rsid w:val="00F538DC"/>
    <w:rsid w:val="00F6207B"/>
    <w:rsid w:val="00F621D6"/>
    <w:rsid w:val="00F66D75"/>
    <w:rsid w:val="00F74200"/>
    <w:rsid w:val="00F87677"/>
    <w:rsid w:val="00F91154"/>
    <w:rsid w:val="00F93149"/>
    <w:rsid w:val="00F977F4"/>
    <w:rsid w:val="00FA01F6"/>
    <w:rsid w:val="00FA62A5"/>
    <w:rsid w:val="00FB5673"/>
    <w:rsid w:val="00FC0639"/>
    <w:rsid w:val="00FC0D9B"/>
    <w:rsid w:val="00FC5A78"/>
    <w:rsid w:val="00FC7DAE"/>
    <w:rsid w:val="00FD7F50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7DA062"/>
  <w15:docId w15:val="{04CBE01A-9CD2-407F-9070-090613B2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5A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5C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5C25"/>
    <w:pPr>
      <w:tabs>
        <w:tab w:val="center" w:pos="4536"/>
        <w:tab w:val="right" w:pos="9072"/>
      </w:tabs>
    </w:pPr>
  </w:style>
  <w:style w:type="character" w:styleId="Hipercze">
    <w:name w:val="Hyperlink"/>
    <w:rsid w:val="00A15C25"/>
    <w:rPr>
      <w:color w:val="0000FF"/>
      <w:u w:val="single"/>
    </w:rPr>
  </w:style>
  <w:style w:type="paragraph" w:styleId="Tekstdymka">
    <w:name w:val="Balloon Text"/>
    <w:basedOn w:val="Normalny"/>
    <w:semiHidden/>
    <w:rsid w:val="00BA63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00C2"/>
    <w:rPr>
      <w:sz w:val="24"/>
      <w:szCs w:val="24"/>
    </w:rPr>
  </w:style>
  <w:style w:type="table" w:styleId="Tabela-Siatka">
    <w:name w:val="Table Grid"/>
    <w:basedOn w:val="Standardowy"/>
    <w:uiPriority w:val="59"/>
    <w:rsid w:val="00060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A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6910-3688-41FD-AFE8-4AE1F104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160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Drawsko Pomorskie, dnia</vt:lpstr>
    </vt:vector>
  </TitlesOfParts>
  <Company/>
  <LinksUpToDate>false</LinksUpToDate>
  <CharactersWithSpaces>6211</CharactersWithSpaces>
  <SharedDoc>false</SharedDoc>
  <HLinks>
    <vt:vector size="18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http://www.powiatdrawski.pl/pl/laur-dla-najlepszych-w-kraju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http://www.powiatdrawski.pl/pl/powiat-drawski-na-i-miejscu-w-polsce-ponownie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Drawsko Pomorskie, dnia</dc:title>
  <dc:creator>JoannaS</dc:creator>
  <cp:lastModifiedBy>AgnieszkaG</cp:lastModifiedBy>
  <cp:revision>11</cp:revision>
  <cp:lastPrinted>2018-07-12T09:28:00Z</cp:lastPrinted>
  <dcterms:created xsi:type="dcterms:W3CDTF">2018-07-06T09:44:00Z</dcterms:created>
  <dcterms:modified xsi:type="dcterms:W3CDTF">2018-07-12T09:59:00Z</dcterms:modified>
</cp:coreProperties>
</file>