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68D" w:rsidRPr="00B42C48" w:rsidRDefault="0042668D" w:rsidP="0042668D">
      <w:pPr>
        <w:spacing w:line="240" w:lineRule="auto"/>
        <w:jc w:val="right"/>
        <w:rPr>
          <w:rFonts w:ascii="Garamond" w:hAnsi="Garamond" w:cs="Times New Roman"/>
          <w:b/>
          <w:i/>
          <w:sz w:val="24"/>
          <w:szCs w:val="24"/>
        </w:rPr>
      </w:pPr>
      <w:r w:rsidRPr="00B42C48">
        <w:rPr>
          <w:rFonts w:ascii="Garamond" w:hAnsi="Garamond" w:cs="Times New Roman"/>
          <w:b/>
          <w:i/>
          <w:sz w:val="24"/>
          <w:szCs w:val="24"/>
        </w:rPr>
        <w:t>Załącznik nr 5 do SIWZ</w:t>
      </w:r>
    </w:p>
    <w:p w:rsidR="0042668D" w:rsidRPr="00B42C48" w:rsidRDefault="0042668D" w:rsidP="0042668D">
      <w:pPr>
        <w:spacing w:line="240" w:lineRule="auto"/>
        <w:jc w:val="right"/>
        <w:rPr>
          <w:rFonts w:ascii="Garamond" w:hAnsi="Garamond" w:cs="Times New Roman"/>
          <w:b/>
          <w:i/>
          <w:sz w:val="24"/>
          <w:szCs w:val="24"/>
        </w:rPr>
      </w:pPr>
      <w:r w:rsidRPr="00B42C48">
        <w:rPr>
          <w:rFonts w:ascii="Garamond" w:hAnsi="Garamond" w:cs="Times New Roman"/>
          <w:b/>
          <w:i/>
          <w:sz w:val="24"/>
          <w:szCs w:val="24"/>
        </w:rPr>
        <w:t>Szczegółowy opis przedmiotu zamówienia</w:t>
      </w:r>
    </w:p>
    <w:p w:rsidR="0042668D" w:rsidRPr="00FF14CF" w:rsidRDefault="0042668D" w:rsidP="0042668D">
      <w:pPr>
        <w:rPr>
          <w:rFonts w:ascii="Garamond" w:hAnsi="Garamond" w:cs="Times New Roman"/>
          <w:b/>
          <w:sz w:val="24"/>
          <w:szCs w:val="24"/>
        </w:rPr>
      </w:pPr>
      <w:r w:rsidRPr="00FF14CF">
        <w:rPr>
          <w:rFonts w:ascii="Garamond" w:hAnsi="Garamond" w:cs="Times New Roman"/>
          <w:b/>
          <w:sz w:val="24"/>
          <w:szCs w:val="24"/>
        </w:rPr>
        <w:t>CZĘŚĆ I – SZKOLENIE MECHANICZNE</w:t>
      </w:r>
    </w:p>
    <w:p w:rsidR="0042668D" w:rsidRPr="00357CE5" w:rsidRDefault="0042668D" w:rsidP="00FE63D4">
      <w:pPr>
        <w:numPr>
          <w:ilvl w:val="0"/>
          <w:numId w:val="9"/>
        </w:numPr>
        <w:autoSpaceDE w:val="0"/>
        <w:autoSpaceDN w:val="0"/>
        <w:adjustRightInd w:val="0"/>
        <w:spacing w:after="0" w:line="240" w:lineRule="auto"/>
        <w:jc w:val="both"/>
        <w:rPr>
          <w:rFonts w:ascii="Garamond" w:hAnsi="Garamond"/>
          <w:sz w:val="24"/>
          <w:szCs w:val="24"/>
        </w:rPr>
      </w:pPr>
      <w:r w:rsidRPr="00357CE5">
        <w:rPr>
          <w:rFonts w:ascii="Garamond" w:hAnsi="Garamond"/>
          <w:sz w:val="24"/>
          <w:szCs w:val="24"/>
        </w:rPr>
        <w:t xml:space="preserve">Przedmiotem </w:t>
      </w:r>
      <w:r w:rsidR="00967E17">
        <w:rPr>
          <w:rFonts w:ascii="Garamond" w:hAnsi="Garamond"/>
          <w:sz w:val="24"/>
          <w:szCs w:val="24"/>
        </w:rPr>
        <w:t>zamówienia</w:t>
      </w:r>
      <w:r w:rsidRPr="00357CE5">
        <w:rPr>
          <w:rFonts w:ascii="Garamond" w:hAnsi="Garamond"/>
          <w:sz w:val="24"/>
          <w:szCs w:val="24"/>
        </w:rPr>
        <w:t xml:space="preserve"> jest </w:t>
      </w:r>
      <w:r w:rsidRPr="00357CE5">
        <w:rPr>
          <w:rFonts w:ascii="Garamond" w:hAnsi="Garamond"/>
          <w:b/>
          <w:sz w:val="24"/>
          <w:szCs w:val="24"/>
        </w:rPr>
        <w:t xml:space="preserve">organizacja i przeprowadzenie szkolenia dla nauczycieli </w:t>
      </w:r>
      <w:r w:rsidRPr="00357CE5">
        <w:rPr>
          <w:rFonts w:ascii="Garamond" w:hAnsi="Garamond"/>
          <w:color w:val="222222"/>
          <w:sz w:val="24"/>
          <w:szCs w:val="24"/>
          <w:shd w:val="clear" w:color="auto" w:fill="FFFFFF"/>
        </w:rPr>
        <w:t>Powiatowego Centrum Kształcenia Zawodowego i Ustawicznego w Drawsku Pomorskim</w:t>
      </w:r>
      <w:r w:rsidRPr="00357CE5">
        <w:rPr>
          <w:rFonts w:ascii="Garamond" w:hAnsi="Garamond"/>
          <w:sz w:val="24"/>
          <w:szCs w:val="24"/>
        </w:rPr>
        <w:t>.</w:t>
      </w:r>
    </w:p>
    <w:p w:rsidR="0042668D" w:rsidRPr="00357CE5" w:rsidRDefault="0042668D" w:rsidP="0042668D">
      <w:pPr>
        <w:numPr>
          <w:ilvl w:val="1"/>
          <w:numId w:val="1"/>
        </w:numPr>
        <w:spacing w:after="0" w:line="240" w:lineRule="auto"/>
        <w:jc w:val="both"/>
        <w:rPr>
          <w:rFonts w:ascii="Garamond" w:eastAsia="Times New Roman" w:hAnsi="Garamond"/>
          <w:sz w:val="24"/>
          <w:szCs w:val="24"/>
          <w:lang w:eastAsia="pl-PL"/>
        </w:rPr>
      </w:pPr>
      <w:r w:rsidRPr="00357CE5">
        <w:rPr>
          <w:rFonts w:ascii="Garamond" w:eastAsia="Times New Roman" w:hAnsi="Garamond"/>
          <w:sz w:val="24"/>
          <w:szCs w:val="24"/>
          <w:lang w:eastAsia="pl-PL"/>
        </w:rPr>
        <w:t xml:space="preserve">Szkolenie odbywać się będą w siedzibie </w:t>
      </w:r>
      <w:r w:rsidRPr="00357CE5">
        <w:rPr>
          <w:rFonts w:ascii="Garamond" w:hAnsi="Garamond"/>
          <w:color w:val="222222"/>
          <w:sz w:val="24"/>
          <w:szCs w:val="24"/>
          <w:shd w:val="clear" w:color="auto" w:fill="FFFFFF"/>
        </w:rPr>
        <w:t>Powiatowego Centrum Kształcenia Zawodowego i Ustawicznego w Drawsku Pomorskim przy ul. Warmińskiej 1</w:t>
      </w:r>
      <w:r w:rsidRPr="00357CE5">
        <w:rPr>
          <w:rStyle w:val="Uwydatnienie"/>
          <w:rFonts w:ascii="Garamond" w:hAnsi="Garamond"/>
          <w:sz w:val="24"/>
          <w:szCs w:val="24"/>
        </w:rPr>
        <w:t>.</w:t>
      </w:r>
    </w:p>
    <w:p w:rsidR="0042668D" w:rsidRPr="00B42C48" w:rsidRDefault="0042668D" w:rsidP="0042668D">
      <w:pPr>
        <w:numPr>
          <w:ilvl w:val="1"/>
          <w:numId w:val="1"/>
        </w:numPr>
        <w:spacing w:after="0" w:line="240" w:lineRule="auto"/>
        <w:jc w:val="both"/>
        <w:rPr>
          <w:rFonts w:ascii="Garamond" w:eastAsia="Times New Roman" w:hAnsi="Garamond"/>
          <w:sz w:val="24"/>
          <w:szCs w:val="24"/>
          <w:lang w:eastAsia="pl-PL"/>
        </w:rPr>
      </w:pPr>
      <w:r w:rsidRPr="00357CE5">
        <w:rPr>
          <w:rFonts w:ascii="Garamond" w:eastAsia="Times New Roman" w:hAnsi="Garamond"/>
          <w:sz w:val="24"/>
          <w:szCs w:val="24"/>
          <w:lang w:eastAsia="pl-PL"/>
        </w:rPr>
        <w:t>Szkolenie skierowane jest do grupy 6</w:t>
      </w:r>
      <w:r w:rsidRPr="00B42C48">
        <w:rPr>
          <w:rFonts w:ascii="Garamond" w:eastAsia="Times New Roman" w:hAnsi="Garamond"/>
          <w:sz w:val="24"/>
          <w:szCs w:val="24"/>
          <w:lang w:eastAsia="pl-PL"/>
        </w:rPr>
        <w:t xml:space="preserve"> nauczycieli przedmiotów zawodowych.</w:t>
      </w:r>
    </w:p>
    <w:p w:rsidR="0042668D" w:rsidRPr="00B42C48" w:rsidRDefault="0042668D" w:rsidP="0042668D">
      <w:pPr>
        <w:numPr>
          <w:ilvl w:val="1"/>
          <w:numId w:val="1"/>
        </w:numPr>
        <w:spacing w:after="0" w:line="240" w:lineRule="auto"/>
        <w:jc w:val="both"/>
        <w:rPr>
          <w:rFonts w:ascii="Garamond" w:eastAsia="Times New Roman" w:hAnsi="Garamond"/>
          <w:sz w:val="24"/>
          <w:szCs w:val="24"/>
          <w:lang w:eastAsia="pl-PL"/>
        </w:rPr>
      </w:pPr>
      <w:r w:rsidRPr="00B42C48">
        <w:rPr>
          <w:rFonts w:ascii="Garamond" w:eastAsia="Times New Roman" w:hAnsi="Garamond"/>
          <w:sz w:val="24"/>
          <w:szCs w:val="24"/>
          <w:lang w:eastAsia="pl-PL"/>
        </w:rPr>
        <w:t>Szkolenie prowadzone będzie w trybie modułowym, tj. podzielonym na 11 modułów w następującym zakresie i terminach:</w:t>
      </w:r>
    </w:p>
    <w:p w:rsidR="0042668D" w:rsidRPr="00B42C48" w:rsidRDefault="0042668D" w:rsidP="0042668D">
      <w:pPr>
        <w:pStyle w:val="yiv4746451073msonormal"/>
        <w:numPr>
          <w:ilvl w:val="0"/>
          <w:numId w:val="3"/>
        </w:numPr>
        <w:spacing w:before="0" w:beforeAutospacing="0" w:after="0" w:afterAutospacing="0"/>
        <w:rPr>
          <w:rFonts w:ascii="Garamond" w:hAnsi="Garamond"/>
        </w:rPr>
      </w:pPr>
      <w:r w:rsidRPr="00B42C48">
        <w:rPr>
          <w:rFonts w:ascii="Garamond" w:hAnsi="Garamond"/>
        </w:rPr>
        <w:t>bezpośredni wtrysk benzyny w silnikach spalinowych, 1dzień-8h – I</w:t>
      </w:r>
      <w:r w:rsidR="008C6D49">
        <w:rPr>
          <w:rFonts w:ascii="Garamond" w:hAnsi="Garamond"/>
        </w:rPr>
        <w:t>V</w:t>
      </w:r>
      <w:r w:rsidRPr="00B42C48">
        <w:rPr>
          <w:rFonts w:ascii="Garamond" w:hAnsi="Garamond"/>
        </w:rPr>
        <w:t xml:space="preserve"> kwartał 2018</w:t>
      </w:r>
      <w:r w:rsidR="008C6D49">
        <w:rPr>
          <w:rFonts w:ascii="Garamond" w:hAnsi="Garamond"/>
        </w:rPr>
        <w:t xml:space="preserve"> – II kwartał 2019</w:t>
      </w:r>
      <w:r w:rsidRPr="00B42C48">
        <w:rPr>
          <w:rFonts w:ascii="Garamond" w:hAnsi="Garamond"/>
        </w:rPr>
        <w:t>;</w:t>
      </w:r>
    </w:p>
    <w:p w:rsidR="0042668D" w:rsidRPr="00B42C48" w:rsidRDefault="0042668D" w:rsidP="0042668D">
      <w:pPr>
        <w:pStyle w:val="yiv4746451073msonormal"/>
        <w:numPr>
          <w:ilvl w:val="0"/>
          <w:numId w:val="3"/>
        </w:numPr>
        <w:spacing w:before="0" w:beforeAutospacing="0" w:after="0" w:afterAutospacing="0"/>
        <w:jc w:val="both"/>
        <w:rPr>
          <w:rFonts w:ascii="Garamond" w:hAnsi="Garamond"/>
        </w:rPr>
      </w:pPr>
      <w:r w:rsidRPr="00B42C48">
        <w:rPr>
          <w:rFonts w:ascii="Garamond" w:hAnsi="Garamond"/>
        </w:rPr>
        <w:t xml:space="preserve">systemy </w:t>
      </w:r>
      <w:proofErr w:type="spellStart"/>
      <w:r w:rsidRPr="00B42C48">
        <w:rPr>
          <w:rFonts w:ascii="Garamond" w:hAnsi="Garamond"/>
        </w:rPr>
        <w:t>CommonRail</w:t>
      </w:r>
      <w:proofErr w:type="spellEnd"/>
      <w:r w:rsidRPr="00B42C48">
        <w:rPr>
          <w:rFonts w:ascii="Garamond" w:hAnsi="Garamond"/>
        </w:rPr>
        <w:t xml:space="preserve"> firmy Bosch, 2dni-16h - I kwartał 201</w:t>
      </w:r>
      <w:r w:rsidR="008C6D49">
        <w:rPr>
          <w:rFonts w:ascii="Garamond" w:hAnsi="Garamond"/>
        </w:rPr>
        <w:t>9 – III kwartał 2019</w:t>
      </w:r>
      <w:r w:rsidRPr="00B42C48">
        <w:rPr>
          <w:rFonts w:ascii="Garamond" w:hAnsi="Garamond"/>
        </w:rPr>
        <w:t>;</w:t>
      </w:r>
    </w:p>
    <w:p w:rsidR="0042668D" w:rsidRPr="00B42C48" w:rsidRDefault="0042668D" w:rsidP="0042668D">
      <w:pPr>
        <w:pStyle w:val="yiv4746451073msonormal"/>
        <w:numPr>
          <w:ilvl w:val="0"/>
          <w:numId w:val="3"/>
        </w:numPr>
        <w:spacing w:before="0" w:beforeAutospacing="0" w:after="0" w:afterAutospacing="0"/>
        <w:jc w:val="both"/>
        <w:rPr>
          <w:rFonts w:ascii="Garamond" w:hAnsi="Garamond"/>
          <w:lang w:val="en-US"/>
        </w:rPr>
      </w:pPr>
      <w:proofErr w:type="spellStart"/>
      <w:r w:rsidRPr="00B42C48">
        <w:rPr>
          <w:rFonts w:ascii="Garamond" w:hAnsi="Garamond"/>
          <w:lang w:val="en-US"/>
        </w:rPr>
        <w:t>systemy</w:t>
      </w:r>
      <w:proofErr w:type="spellEnd"/>
      <w:r w:rsidRPr="00B42C48">
        <w:rPr>
          <w:rFonts w:ascii="Garamond" w:hAnsi="Garamond"/>
          <w:lang w:val="en-US"/>
        </w:rPr>
        <w:t xml:space="preserve"> Common Rail </w:t>
      </w:r>
      <w:proofErr w:type="spellStart"/>
      <w:r w:rsidRPr="00B42C48">
        <w:rPr>
          <w:rFonts w:ascii="Garamond" w:hAnsi="Garamond"/>
          <w:lang w:val="en-US"/>
        </w:rPr>
        <w:t>firmy</w:t>
      </w:r>
      <w:proofErr w:type="spellEnd"/>
      <w:r w:rsidRPr="00B42C48">
        <w:rPr>
          <w:rFonts w:ascii="Garamond" w:hAnsi="Garamond"/>
          <w:lang w:val="en-US"/>
        </w:rPr>
        <w:t xml:space="preserve"> Delphi, Continental, Denso, 2dni-16h - </w:t>
      </w:r>
      <w:r w:rsidR="008C6D49" w:rsidRPr="00B42C48">
        <w:rPr>
          <w:rFonts w:ascii="Garamond" w:hAnsi="Garamond"/>
        </w:rPr>
        <w:t>I kwartał 201</w:t>
      </w:r>
      <w:r w:rsidR="008C6D49">
        <w:rPr>
          <w:rFonts w:ascii="Garamond" w:hAnsi="Garamond"/>
        </w:rPr>
        <w:t>9 – III kwartał 2019</w:t>
      </w:r>
      <w:r w:rsidRPr="00B42C48">
        <w:rPr>
          <w:rFonts w:ascii="Garamond" w:hAnsi="Garamond"/>
          <w:lang w:val="en-US"/>
        </w:rPr>
        <w:t>;</w:t>
      </w:r>
    </w:p>
    <w:p w:rsidR="0042668D" w:rsidRPr="00B42C48" w:rsidRDefault="0042668D" w:rsidP="0042668D">
      <w:pPr>
        <w:pStyle w:val="yiv4746451073msonormal"/>
        <w:numPr>
          <w:ilvl w:val="0"/>
          <w:numId w:val="3"/>
        </w:numPr>
        <w:spacing w:before="0" w:beforeAutospacing="0" w:after="0" w:afterAutospacing="0"/>
        <w:jc w:val="both"/>
        <w:rPr>
          <w:rFonts w:ascii="Garamond" w:hAnsi="Garamond"/>
        </w:rPr>
      </w:pPr>
      <w:r w:rsidRPr="00B42C48">
        <w:rPr>
          <w:rFonts w:ascii="Garamond" w:hAnsi="Garamond"/>
        </w:rPr>
        <w:t xml:space="preserve">elektroniczne sterowanie wtryskiem </w:t>
      </w:r>
      <w:proofErr w:type="spellStart"/>
      <w:r w:rsidRPr="00B42C48">
        <w:rPr>
          <w:rFonts w:ascii="Garamond" w:hAnsi="Garamond"/>
        </w:rPr>
        <w:t>Diesel'a</w:t>
      </w:r>
      <w:proofErr w:type="spellEnd"/>
      <w:r w:rsidRPr="00B42C48">
        <w:rPr>
          <w:rFonts w:ascii="Garamond" w:hAnsi="Garamond"/>
        </w:rPr>
        <w:t xml:space="preserve">, 2dni-16h - </w:t>
      </w:r>
      <w:r w:rsidR="008C6D49" w:rsidRPr="00B42C48">
        <w:rPr>
          <w:rFonts w:ascii="Garamond" w:hAnsi="Garamond"/>
        </w:rPr>
        <w:t>I kwartał 201</w:t>
      </w:r>
      <w:r w:rsidR="008C6D49">
        <w:rPr>
          <w:rFonts w:ascii="Garamond" w:hAnsi="Garamond"/>
        </w:rPr>
        <w:t>9 – III kwartał 2019</w:t>
      </w:r>
      <w:r w:rsidRPr="00B42C48">
        <w:rPr>
          <w:rFonts w:ascii="Garamond" w:hAnsi="Garamond"/>
        </w:rPr>
        <w:t>;</w:t>
      </w:r>
    </w:p>
    <w:p w:rsidR="0042668D" w:rsidRPr="00B42C48" w:rsidRDefault="0042668D" w:rsidP="0042668D">
      <w:pPr>
        <w:pStyle w:val="yiv4746451073msonormal"/>
        <w:numPr>
          <w:ilvl w:val="0"/>
          <w:numId w:val="3"/>
        </w:numPr>
        <w:spacing w:before="0" w:beforeAutospacing="0" w:after="0" w:afterAutospacing="0"/>
        <w:jc w:val="both"/>
        <w:rPr>
          <w:rFonts w:ascii="Garamond" w:hAnsi="Garamond"/>
        </w:rPr>
      </w:pPr>
      <w:r w:rsidRPr="00B42C48">
        <w:rPr>
          <w:rFonts w:ascii="Garamond" w:hAnsi="Garamond"/>
        </w:rPr>
        <w:t xml:space="preserve">pompy VP – 44, 2 dni-16h - </w:t>
      </w:r>
      <w:r w:rsidR="008C6D49" w:rsidRPr="00B42C48">
        <w:rPr>
          <w:rFonts w:ascii="Garamond" w:hAnsi="Garamond"/>
        </w:rPr>
        <w:t>I kwartał 201</w:t>
      </w:r>
      <w:r w:rsidR="008C6D49">
        <w:rPr>
          <w:rFonts w:ascii="Garamond" w:hAnsi="Garamond"/>
        </w:rPr>
        <w:t>9 – III kwartał 2019</w:t>
      </w:r>
      <w:r w:rsidRPr="00B42C48">
        <w:rPr>
          <w:rFonts w:ascii="Garamond" w:hAnsi="Garamond"/>
        </w:rPr>
        <w:t>;</w:t>
      </w:r>
    </w:p>
    <w:p w:rsidR="0042668D" w:rsidRPr="00B42C48" w:rsidRDefault="0042668D" w:rsidP="0042668D">
      <w:pPr>
        <w:pStyle w:val="yiv4746451073msonormal"/>
        <w:numPr>
          <w:ilvl w:val="0"/>
          <w:numId w:val="3"/>
        </w:numPr>
        <w:spacing w:before="0" w:beforeAutospacing="0" w:after="0" w:afterAutospacing="0"/>
        <w:jc w:val="both"/>
        <w:rPr>
          <w:rFonts w:ascii="Garamond" w:hAnsi="Garamond"/>
        </w:rPr>
      </w:pPr>
      <w:r w:rsidRPr="00B42C48">
        <w:rPr>
          <w:rFonts w:ascii="Garamond" w:hAnsi="Garamond"/>
        </w:rPr>
        <w:t xml:space="preserve">układy przeciwpoślizgowe ABS/ASR, 2dni-16h </w:t>
      </w:r>
      <w:r w:rsidR="008C6D49">
        <w:rPr>
          <w:rFonts w:ascii="Garamond" w:hAnsi="Garamond"/>
        </w:rPr>
        <w:t>– II kwartał 2019 -</w:t>
      </w:r>
      <w:r w:rsidRPr="00B42C48">
        <w:rPr>
          <w:rFonts w:ascii="Garamond" w:hAnsi="Garamond"/>
        </w:rPr>
        <w:t xml:space="preserve"> IV kwartał 201</w:t>
      </w:r>
      <w:r w:rsidR="008C6D49">
        <w:rPr>
          <w:rFonts w:ascii="Garamond" w:hAnsi="Garamond"/>
        </w:rPr>
        <w:t>9</w:t>
      </w:r>
      <w:r w:rsidRPr="00B42C48">
        <w:rPr>
          <w:rFonts w:ascii="Garamond" w:hAnsi="Garamond"/>
        </w:rPr>
        <w:t>;</w:t>
      </w:r>
    </w:p>
    <w:p w:rsidR="0042668D" w:rsidRPr="00B42C48" w:rsidRDefault="0042668D" w:rsidP="0042668D">
      <w:pPr>
        <w:pStyle w:val="yiv4746451073msonormal"/>
        <w:numPr>
          <w:ilvl w:val="0"/>
          <w:numId w:val="3"/>
        </w:numPr>
        <w:spacing w:before="0" w:beforeAutospacing="0" w:after="0" w:afterAutospacing="0"/>
        <w:jc w:val="both"/>
        <w:rPr>
          <w:rFonts w:ascii="Garamond" w:hAnsi="Garamond"/>
        </w:rPr>
      </w:pPr>
      <w:r w:rsidRPr="00B42C48">
        <w:rPr>
          <w:rFonts w:ascii="Garamond" w:hAnsi="Garamond"/>
        </w:rPr>
        <w:t xml:space="preserve">system poduszek powietrznych, 2dni-16h - </w:t>
      </w:r>
      <w:r w:rsidR="008C6D49">
        <w:rPr>
          <w:rFonts w:ascii="Garamond" w:hAnsi="Garamond"/>
        </w:rPr>
        <w:t>II kwartał 2019 -</w:t>
      </w:r>
      <w:r w:rsidR="008C6D49" w:rsidRPr="00B42C48">
        <w:rPr>
          <w:rFonts w:ascii="Garamond" w:hAnsi="Garamond"/>
        </w:rPr>
        <w:t xml:space="preserve"> IV kwartał 201</w:t>
      </w:r>
      <w:r w:rsidR="008C6D49">
        <w:rPr>
          <w:rFonts w:ascii="Garamond" w:hAnsi="Garamond"/>
        </w:rPr>
        <w:t>9</w:t>
      </w:r>
      <w:r w:rsidRPr="00B42C48">
        <w:rPr>
          <w:rFonts w:ascii="Garamond" w:hAnsi="Garamond"/>
        </w:rPr>
        <w:t>;</w:t>
      </w:r>
    </w:p>
    <w:p w:rsidR="0042668D" w:rsidRPr="00B42C48" w:rsidRDefault="0042668D" w:rsidP="0042668D">
      <w:pPr>
        <w:pStyle w:val="yiv4746451073msonormal"/>
        <w:numPr>
          <w:ilvl w:val="0"/>
          <w:numId w:val="3"/>
        </w:numPr>
        <w:spacing w:before="0" w:beforeAutospacing="0" w:after="0" w:afterAutospacing="0"/>
        <w:jc w:val="both"/>
        <w:rPr>
          <w:rFonts w:ascii="Garamond" w:hAnsi="Garamond"/>
        </w:rPr>
      </w:pPr>
      <w:r w:rsidRPr="00B42C48">
        <w:rPr>
          <w:rFonts w:ascii="Garamond" w:hAnsi="Garamond"/>
        </w:rPr>
        <w:t xml:space="preserve">pompowtryskiwacze, 1dzień-8h - </w:t>
      </w:r>
      <w:r w:rsidR="008C6D49">
        <w:rPr>
          <w:rFonts w:ascii="Garamond" w:hAnsi="Garamond"/>
        </w:rPr>
        <w:t>III kwartał 2019 -</w:t>
      </w:r>
      <w:r w:rsidR="008C6D49" w:rsidRPr="00B42C48">
        <w:rPr>
          <w:rFonts w:ascii="Garamond" w:hAnsi="Garamond"/>
        </w:rPr>
        <w:t xml:space="preserve"> I kwartał 20</w:t>
      </w:r>
      <w:r w:rsidR="008C6D49">
        <w:rPr>
          <w:rFonts w:ascii="Garamond" w:hAnsi="Garamond"/>
        </w:rPr>
        <w:t>20</w:t>
      </w:r>
      <w:r w:rsidRPr="00B42C48">
        <w:rPr>
          <w:rFonts w:ascii="Garamond" w:hAnsi="Garamond"/>
        </w:rPr>
        <w:t>;</w:t>
      </w:r>
    </w:p>
    <w:p w:rsidR="0042668D" w:rsidRPr="00B42C48" w:rsidRDefault="0042668D" w:rsidP="0042668D">
      <w:pPr>
        <w:pStyle w:val="yiv4746451073msonormal"/>
        <w:numPr>
          <w:ilvl w:val="0"/>
          <w:numId w:val="3"/>
        </w:numPr>
        <w:spacing w:before="0" w:beforeAutospacing="0" w:after="0" w:afterAutospacing="0"/>
        <w:jc w:val="both"/>
        <w:rPr>
          <w:rFonts w:ascii="Garamond" w:hAnsi="Garamond"/>
        </w:rPr>
      </w:pPr>
      <w:r w:rsidRPr="00B42C48">
        <w:rPr>
          <w:rFonts w:ascii="Garamond" w:hAnsi="Garamond"/>
        </w:rPr>
        <w:t xml:space="preserve">diagnostyka automatycznych skrzyń biegów, 2dni-16h - </w:t>
      </w:r>
      <w:r w:rsidR="008C6D49">
        <w:rPr>
          <w:rFonts w:ascii="Garamond" w:hAnsi="Garamond"/>
        </w:rPr>
        <w:t>III kwartał 2019 -</w:t>
      </w:r>
      <w:r w:rsidR="008C6D49" w:rsidRPr="00B42C48">
        <w:rPr>
          <w:rFonts w:ascii="Garamond" w:hAnsi="Garamond"/>
        </w:rPr>
        <w:t xml:space="preserve"> I kwartał 20</w:t>
      </w:r>
      <w:r w:rsidR="008C6D49">
        <w:rPr>
          <w:rFonts w:ascii="Garamond" w:hAnsi="Garamond"/>
        </w:rPr>
        <w:t>20</w:t>
      </w:r>
      <w:r w:rsidRPr="00B42C48">
        <w:rPr>
          <w:rFonts w:ascii="Garamond" w:hAnsi="Garamond"/>
        </w:rPr>
        <w:t>;</w:t>
      </w:r>
    </w:p>
    <w:p w:rsidR="0042668D" w:rsidRPr="00B42C48" w:rsidRDefault="0042668D" w:rsidP="0042668D">
      <w:pPr>
        <w:pStyle w:val="yiv4746451073msonormal"/>
        <w:numPr>
          <w:ilvl w:val="0"/>
          <w:numId w:val="3"/>
        </w:numPr>
        <w:spacing w:before="0" w:beforeAutospacing="0" w:after="0" w:afterAutospacing="0"/>
        <w:jc w:val="both"/>
        <w:rPr>
          <w:rFonts w:ascii="Garamond" w:hAnsi="Garamond"/>
        </w:rPr>
      </w:pPr>
      <w:r w:rsidRPr="00B42C48">
        <w:rPr>
          <w:rFonts w:ascii="Garamond" w:hAnsi="Garamond"/>
        </w:rPr>
        <w:t xml:space="preserve">pomiary wartości elektrycznych podzespołów w praktyce warsztatowej, </w:t>
      </w:r>
      <w:r w:rsidR="008C6D49">
        <w:rPr>
          <w:rFonts w:ascii="Garamond" w:hAnsi="Garamond"/>
        </w:rPr>
        <w:t>III kwartał 2019 -</w:t>
      </w:r>
      <w:r w:rsidR="008C6D49" w:rsidRPr="00B42C48">
        <w:rPr>
          <w:rFonts w:ascii="Garamond" w:hAnsi="Garamond"/>
        </w:rPr>
        <w:t xml:space="preserve"> I kwartał 20</w:t>
      </w:r>
      <w:r w:rsidR="008C6D49">
        <w:rPr>
          <w:rFonts w:ascii="Garamond" w:hAnsi="Garamond"/>
        </w:rPr>
        <w:t>20</w:t>
      </w:r>
      <w:r w:rsidRPr="00B42C48">
        <w:rPr>
          <w:rFonts w:ascii="Garamond" w:hAnsi="Garamond"/>
        </w:rPr>
        <w:t>;</w:t>
      </w:r>
    </w:p>
    <w:p w:rsidR="0042668D" w:rsidRPr="00B42C48" w:rsidRDefault="0042668D" w:rsidP="0042668D">
      <w:pPr>
        <w:pStyle w:val="yiv4746451073msonormal"/>
        <w:numPr>
          <w:ilvl w:val="0"/>
          <w:numId w:val="3"/>
        </w:numPr>
        <w:spacing w:before="0" w:beforeAutospacing="0" w:after="0" w:afterAutospacing="0"/>
        <w:jc w:val="both"/>
        <w:rPr>
          <w:rFonts w:ascii="Garamond" w:hAnsi="Garamond"/>
        </w:rPr>
      </w:pPr>
      <w:r w:rsidRPr="00B42C48">
        <w:rPr>
          <w:rFonts w:ascii="Garamond" w:hAnsi="Garamond"/>
        </w:rPr>
        <w:t xml:space="preserve">wykorzystanie zestawów dydaktycznych w procesie nauczania, 2 dni-16h – </w:t>
      </w:r>
      <w:r w:rsidR="008C6D49">
        <w:rPr>
          <w:rFonts w:ascii="Garamond" w:hAnsi="Garamond"/>
        </w:rPr>
        <w:t>III kwartał 2019 -</w:t>
      </w:r>
      <w:r w:rsidR="008C6D49" w:rsidRPr="00B42C48">
        <w:rPr>
          <w:rFonts w:ascii="Garamond" w:hAnsi="Garamond"/>
        </w:rPr>
        <w:t xml:space="preserve"> I kwartał 20</w:t>
      </w:r>
      <w:r w:rsidR="008C6D49">
        <w:rPr>
          <w:rFonts w:ascii="Garamond" w:hAnsi="Garamond"/>
        </w:rPr>
        <w:t>20</w:t>
      </w:r>
      <w:r w:rsidRPr="00B42C48">
        <w:rPr>
          <w:rFonts w:ascii="Garamond" w:hAnsi="Garamond"/>
        </w:rPr>
        <w:t>.</w:t>
      </w:r>
    </w:p>
    <w:p w:rsidR="0042668D" w:rsidRPr="00B42C48" w:rsidRDefault="0042668D" w:rsidP="0042668D">
      <w:pPr>
        <w:numPr>
          <w:ilvl w:val="1"/>
          <w:numId w:val="1"/>
        </w:numPr>
        <w:spacing w:after="0" w:line="240" w:lineRule="auto"/>
        <w:jc w:val="both"/>
        <w:rPr>
          <w:rFonts w:ascii="Garamond" w:eastAsia="Times New Roman" w:hAnsi="Garamond"/>
          <w:sz w:val="24"/>
          <w:szCs w:val="24"/>
          <w:lang w:eastAsia="pl-PL"/>
        </w:rPr>
      </w:pPr>
      <w:r w:rsidRPr="00B42C48">
        <w:rPr>
          <w:rFonts w:ascii="Garamond" w:hAnsi="Garamond"/>
          <w:color w:val="000000"/>
          <w:sz w:val="24"/>
          <w:szCs w:val="24"/>
          <w:shd w:val="clear" w:color="auto" w:fill="FFFFFF"/>
        </w:rPr>
        <w:t>Zajęcia będą odbywały się z wyłączeniem e-learningu.</w:t>
      </w:r>
    </w:p>
    <w:p w:rsidR="0042668D" w:rsidRPr="00B42C48" w:rsidRDefault="0042668D" w:rsidP="0042668D">
      <w:pPr>
        <w:numPr>
          <w:ilvl w:val="1"/>
          <w:numId w:val="1"/>
        </w:numPr>
        <w:spacing w:after="0" w:line="240" w:lineRule="auto"/>
        <w:jc w:val="both"/>
        <w:rPr>
          <w:rFonts w:ascii="Garamond" w:eastAsia="Times New Roman" w:hAnsi="Garamond"/>
          <w:sz w:val="24"/>
          <w:szCs w:val="24"/>
          <w:lang w:eastAsia="pl-PL"/>
        </w:rPr>
      </w:pPr>
      <w:r w:rsidRPr="00B42C48">
        <w:rPr>
          <w:rFonts w:ascii="Garamond" w:hAnsi="Garamond"/>
          <w:color w:val="000000"/>
          <w:sz w:val="24"/>
          <w:szCs w:val="24"/>
          <w:shd w:val="clear" w:color="auto" w:fill="FFFFFF"/>
        </w:rPr>
        <w:t xml:space="preserve">W przypadku modułów dwudniowych Zamawiający wymaga, aby odbywały się </w:t>
      </w:r>
      <w:r w:rsidRPr="00B42C48">
        <w:rPr>
          <w:rFonts w:ascii="Garamond" w:hAnsi="Garamond"/>
          <w:sz w:val="24"/>
          <w:szCs w:val="24"/>
          <w:shd w:val="clear" w:color="auto" w:fill="FFFFFF"/>
        </w:rPr>
        <w:t>one w dwóch następujących po sobie dniach</w:t>
      </w:r>
      <w:r w:rsidRPr="00B42C48">
        <w:rPr>
          <w:rFonts w:ascii="Garamond" w:hAnsi="Garamond"/>
          <w:color w:val="000000"/>
          <w:sz w:val="24"/>
          <w:szCs w:val="24"/>
          <w:shd w:val="clear" w:color="auto" w:fill="FFFFFF"/>
        </w:rPr>
        <w:t xml:space="preserve">. </w:t>
      </w:r>
    </w:p>
    <w:p w:rsidR="0042668D" w:rsidRPr="00B42C48" w:rsidRDefault="0042668D" w:rsidP="0042668D">
      <w:pPr>
        <w:numPr>
          <w:ilvl w:val="1"/>
          <w:numId w:val="1"/>
        </w:numPr>
        <w:spacing w:after="0" w:line="240" w:lineRule="auto"/>
        <w:jc w:val="both"/>
        <w:rPr>
          <w:rFonts w:ascii="Garamond" w:eastAsia="Times New Roman" w:hAnsi="Garamond"/>
          <w:b/>
          <w:sz w:val="24"/>
          <w:szCs w:val="24"/>
          <w:lang w:eastAsia="pl-PL"/>
        </w:rPr>
      </w:pPr>
      <w:r w:rsidRPr="00B42C48">
        <w:rPr>
          <w:rFonts w:ascii="Garamond" w:eastAsia="SimSun" w:hAnsi="Garamond"/>
          <w:color w:val="00000A"/>
          <w:sz w:val="24"/>
          <w:szCs w:val="24"/>
          <w:lang w:eastAsia="hi-IN" w:bidi="hi-IN"/>
        </w:rPr>
        <w:t xml:space="preserve">W ramach realizacji przedmiotu zamówienia, Wykonawca zobowiązany jest w szczególności do: </w:t>
      </w:r>
    </w:p>
    <w:p w:rsidR="0042668D" w:rsidRPr="00B42C48" w:rsidRDefault="0042668D" w:rsidP="0042668D">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B42C48">
        <w:rPr>
          <w:rFonts w:ascii="Garamond" w:hAnsi="Garamond"/>
          <w:sz w:val="24"/>
          <w:szCs w:val="24"/>
        </w:rPr>
        <w:t xml:space="preserve">przygotowania szczegółowego programu szkolenia/kursu, </w:t>
      </w:r>
    </w:p>
    <w:p w:rsidR="0042668D" w:rsidRPr="00B42C48" w:rsidRDefault="0042668D" w:rsidP="0042668D">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B42C48">
        <w:rPr>
          <w:rFonts w:ascii="Garamond" w:hAnsi="Garamond"/>
          <w:sz w:val="24"/>
          <w:szCs w:val="24"/>
        </w:rPr>
        <w:t>przygotowanie wspólnie z Zamawiającym szczegółowego harmonogramu zajęć;</w:t>
      </w:r>
    </w:p>
    <w:p w:rsidR="0042668D" w:rsidRPr="00B42C48" w:rsidRDefault="0042668D" w:rsidP="0042668D">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B42C48">
        <w:rPr>
          <w:rFonts w:ascii="Garamond" w:hAnsi="Garamond"/>
          <w:sz w:val="24"/>
          <w:szCs w:val="24"/>
        </w:rPr>
        <w:t>przeprowadzenie zajęć;</w:t>
      </w:r>
    </w:p>
    <w:p w:rsidR="00B46A4E" w:rsidRPr="00B46A4E" w:rsidRDefault="0042668D" w:rsidP="0042668D">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B42C48">
        <w:rPr>
          <w:rFonts w:ascii="Garamond" w:hAnsi="Garamond"/>
          <w:sz w:val="24"/>
          <w:szCs w:val="24"/>
        </w:rPr>
        <w:t>przeprowadzeni</w:t>
      </w:r>
      <w:r w:rsidR="0032535A">
        <w:rPr>
          <w:rFonts w:ascii="Garamond" w:hAnsi="Garamond"/>
          <w:sz w:val="24"/>
          <w:szCs w:val="24"/>
        </w:rPr>
        <w:t>e i ocenienie</w:t>
      </w:r>
      <w:r w:rsidRPr="00B42C48">
        <w:rPr>
          <w:rFonts w:ascii="Garamond" w:hAnsi="Garamond"/>
          <w:sz w:val="24"/>
          <w:szCs w:val="24"/>
        </w:rPr>
        <w:t xml:space="preserve"> test</w:t>
      </w:r>
      <w:r w:rsidR="00B46A4E">
        <w:rPr>
          <w:rFonts w:ascii="Garamond" w:hAnsi="Garamond"/>
          <w:sz w:val="24"/>
          <w:szCs w:val="24"/>
        </w:rPr>
        <w:t>ów początkowych i końcowych sprawdzających wiedzę wśród uczestników</w:t>
      </w:r>
      <w:r w:rsidRPr="00B42C48">
        <w:rPr>
          <w:rFonts w:ascii="Garamond" w:hAnsi="Garamond"/>
          <w:sz w:val="24"/>
          <w:szCs w:val="24"/>
        </w:rPr>
        <w:t xml:space="preserve"> szkolenia. </w:t>
      </w:r>
    </w:p>
    <w:p w:rsidR="0042668D" w:rsidRPr="00B42C48" w:rsidRDefault="0042668D" w:rsidP="0042668D">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B42C48">
        <w:rPr>
          <w:rFonts w:ascii="Garamond" w:hAnsi="Garamond"/>
          <w:sz w:val="24"/>
          <w:szCs w:val="24"/>
        </w:rPr>
        <w:t>Zaświadczenia /certyfikaty powinny zawierać: logotyp, nazwę projektu, informację o współfinansowaniu, nazwę firmy szkolącej, numer certyfikatu, imię i nazwisko osoby, dla której został wystawiony, datę i miejsce urodzenia, nazwę szkolenia, informację o kursie: miejsce szkolenia, datę szkolenia, ilość godzin, zagadnienia; miejscowość i datę wystawienia certyfikatu, pieczątkę i podpis wykonawcy;</w:t>
      </w:r>
    </w:p>
    <w:p w:rsidR="0042668D" w:rsidRPr="00B42C48" w:rsidRDefault="0042668D" w:rsidP="0042668D">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B42C48">
        <w:rPr>
          <w:rFonts w:ascii="Garamond" w:hAnsi="Garamond"/>
          <w:sz w:val="24"/>
          <w:szCs w:val="24"/>
        </w:rPr>
        <w:t>wykonania wszelkich prac związanych z realizacją umowy zgodnie z przepisami regulującymi kwestie związane z przeprowadzeniem zajęć;</w:t>
      </w:r>
    </w:p>
    <w:p w:rsidR="0042668D" w:rsidRPr="00B42C48" w:rsidRDefault="0042668D" w:rsidP="0042668D">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B42C48">
        <w:rPr>
          <w:rFonts w:ascii="Garamond" w:hAnsi="Garamond"/>
          <w:bCs/>
          <w:sz w:val="24"/>
          <w:szCs w:val="24"/>
        </w:rPr>
        <w:t>dostarczenia ewentualnych materiałów dydaktycznych dla uczestników zajęć;</w:t>
      </w:r>
    </w:p>
    <w:p w:rsidR="0042668D" w:rsidRPr="00B42C48" w:rsidRDefault="0042668D" w:rsidP="0042668D">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B42C48">
        <w:rPr>
          <w:rFonts w:ascii="Garamond" w:hAnsi="Garamond"/>
          <w:bCs/>
          <w:sz w:val="24"/>
          <w:szCs w:val="24"/>
        </w:rPr>
        <w:t>sprawowania nadzoru merytorycznego nad realizacją programu zajęć;</w:t>
      </w:r>
    </w:p>
    <w:p w:rsidR="0042668D" w:rsidRPr="00B42C48" w:rsidRDefault="0042668D" w:rsidP="0042668D">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B42C48">
        <w:rPr>
          <w:rFonts w:ascii="Garamond" w:hAnsi="Garamond"/>
          <w:bCs/>
          <w:sz w:val="24"/>
          <w:szCs w:val="24"/>
        </w:rPr>
        <w:t>przeprowadzenie ankiet ewaluacyjnych określających poziom satysfakcji uczestników z przeprowadzonych zajęć;</w:t>
      </w:r>
    </w:p>
    <w:p w:rsidR="0042668D" w:rsidRPr="00B42C48" w:rsidRDefault="0042668D" w:rsidP="0042668D">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B42C48">
        <w:rPr>
          <w:rFonts w:ascii="Garamond" w:hAnsi="Garamond"/>
          <w:bCs/>
          <w:sz w:val="24"/>
          <w:szCs w:val="24"/>
        </w:rPr>
        <w:t xml:space="preserve">przechowywania dokumentacji związanej z realizacją projektu do dnia 31 grudnia 2020 </w:t>
      </w:r>
      <w:r w:rsidRPr="00B42C48">
        <w:rPr>
          <w:rFonts w:ascii="Garamond" w:hAnsi="Garamond"/>
          <w:bCs/>
          <w:sz w:val="24"/>
          <w:szCs w:val="24"/>
        </w:rPr>
        <w:lastRenderedPageBreak/>
        <w:t>roku w sposób zapewniający dostępność, poufność i bezpieczeństwo, z tytułu czego nie przysługuje mu żadne dodatkowe wynagrodzenie</w:t>
      </w:r>
      <w:r w:rsidR="00B46A4E">
        <w:rPr>
          <w:rFonts w:ascii="Garamond" w:hAnsi="Garamond"/>
          <w:bCs/>
          <w:sz w:val="24"/>
          <w:szCs w:val="24"/>
        </w:rPr>
        <w:t xml:space="preserve">; lub przekazanie oryginałów dokumentacji do </w:t>
      </w:r>
      <w:r w:rsidR="00967E17">
        <w:rPr>
          <w:rFonts w:ascii="Garamond" w:hAnsi="Garamond"/>
          <w:bCs/>
          <w:sz w:val="24"/>
          <w:szCs w:val="24"/>
        </w:rPr>
        <w:t>zamawiającego</w:t>
      </w:r>
      <w:r w:rsidRPr="00B42C48">
        <w:rPr>
          <w:rFonts w:ascii="Garamond" w:hAnsi="Garamond"/>
          <w:bCs/>
          <w:sz w:val="24"/>
          <w:szCs w:val="24"/>
        </w:rPr>
        <w:t>;</w:t>
      </w:r>
    </w:p>
    <w:p w:rsidR="0042668D" w:rsidRPr="00B42C48" w:rsidRDefault="0042668D" w:rsidP="0042668D">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B42C48">
        <w:rPr>
          <w:rFonts w:ascii="Garamond" w:hAnsi="Garamond"/>
          <w:bCs/>
          <w:sz w:val="24"/>
          <w:szCs w:val="24"/>
        </w:rPr>
        <w:t>przestrzegania przepisów dotyczących ochrony danych osobowych koniecznych przy realizacji projektu;</w:t>
      </w:r>
    </w:p>
    <w:p w:rsidR="0042668D" w:rsidRPr="00B42C48" w:rsidRDefault="0042668D" w:rsidP="0042668D">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B42C48">
        <w:rPr>
          <w:rFonts w:ascii="Garamond" w:hAnsi="Garamond"/>
          <w:bCs/>
          <w:sz w:val="24"/>
          <w:szCs w:val="24"/>
        </w:rPr>
        <w:t xml:space="preserve">umożliwienia Zamawiającemu, Instytucji </w:t>
      </w:r>
      <w:r w:rsidRPr="00B42C48">
        <w:rPr>
          <w:rFonts w:ascii="Garamond" w:hAnsi="Garamond"/>
          <w:sz w:val="24"/>
          <w:szCs w:val="24"/>
        </w:rPr>
        <w:t>Pośredniczącej (Wojewódzki Urząd Pracy w Szczecinie) oraz innym uprawnionym podmiotom przeprowadzenia kontroli realizacji projektu, w tym udostępnienia tymże podmiotom dokumentów dotyczących realizacji projektu;</w:t>
      </w:r>
    </w:p>
    <w:p w:rsidR="0010666E" w:rsidRPr="0010666E" w:rsidRDefault="0042668D" w:rsidP="0010666E">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B42C48">
        <w:rPr>
          <w:rFonts w:ascii="Garamond" w:hAnsi="Garamond"/>
          <w:bCs/>
          <w:sz w:val="24"/>
          <w:szCs w:val="24"/>
        </w:rPr>
        <w:t>umożliwienie Zamawiającemu oraz uprawnionym przedstawicielom Instytucji Pośredniczącej wizytowania zajęć.</w:t>
      </w:r>
    </w:p>
    <w:p w:rsidR="0010666E" w:rsidRDefault="0010666E" w:rsidP="0010666E">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10666E">
        <w:rPr>
          <w:rFonts w:ascii="Garamond" w:eastAsia="SimSun" w:hAnsi="Garamond"/>
          <w:color w:val="00000A"/>
          <w:sz w:val="24"/>
          <w:szCs w:val="24"/>
          <w:lang w:eastAsia="hi-IN" w:bidi="hi-IN"/>
        </w:rPr>
        <w:t xml:space="preserve">Oznaczenie </w:t>
      </w:r>
      <w:proofErr w:type="spellStart"/>
      <w:r w:rsidRPr="0010666E">
        <w:rPr>
          <w:rFonts w:ascii="Garamond" w:eastAsia="SimSun" w:hAnsi="Garamond"/>
          <w:color w:val="00000A"/>
          <w:sz w:val="24"/>
          <w:szCs w:val="24"/>
          <w:lang w:eastAsia="hi-IN" w:bidi="hi-IN"/>
        </w:rPr>
        <w:t>sal</w:t>
      </w:r>
      <w:proofErr w:type="spellEnd"/>
      <w:r w:rsidRPr="0010666E">
        <w:rPr>
          <w:rFonts w:ascii="Garamond" w:eastAsia="SimSun" w:hAnsi="Garamond"/>
          <w:color w:val="00000A"/>
          <w:sz w:val="24"/>
          <w:szCs w:val="24"/>
          <w:lang w:eastAsia="hi-IN" w:bidi="hi-IN"/>
        </w:rPr>
        <w:t xml:space="preserve"> oraz budynków, w których będą prowadzone zajęcia oraz egzaminy zewnętrzne zgodnie z zasadami promocji i oznakowania projektów w ramach Funduszy Europejskich na lata 2014-2020.</w:t>
      </w:r>
    </w:p>
    <w:p w:rsidR="0010666E" w:rsidRDefault="0010666E" w:rsidP="0010666E">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10666E">
        <w:rPr>
          <w:rFonts w:ascii="Garamond" w:eastAsia="SimSun" w:hAnsi="Garamond"/>
          <w:color w:val="00000A"/>
          <w:sz w:val="24"/>
          <w:szCs w:val="24"/>
          <w:lang w:eastAsia="hi-IN" w:bidi="hi-IN"/>
        </w:rPr>
        <w:t>Przekazywania w formie telefonicznej lub e-mail, niezwłocznie informacji o nieobecnościach uczestników, rezygnacjach uczestników lub innego rodzaju problemach lub zaległości.</w:t>
      </w:r>
    </w:p>
    <w:p w:rsidR="0010666E" w:rsidRPr="0010666E" w:rsidRDefault="0010666E" w:rsidP="0010666E">
      <w:pPr>
        <w:pStyle w:val="Akapitzlist"/>
        <w:widowControl w:val="0"/>
        <w:numPr>
          <w:ilvl w:val="0"/>
          <w:numId w:val="2"/>
        </w:numPr>
        <w:suppressAutoHyphens/>
        <w:spacing w:after="50" w:line="240" w:lineRule="auto"/>
        <w:ind w:left="851"/>
        <w:jc w:val="both"/>
        <w:textAlignment w:val="baseline"/>
        <w:rPr>
          <w:rFonts w:ascii="Garamond" w:eastAsia="SimSun" w:hAnsi="Garamond"/>
          <w:color w:val="00000A"/>
          <w:sz w:val="24"/>
          <w:szCs w:val="24"/>
          <w:lang w:eastAsia="hi-IN" w:bidi="hi-IN"/>
        </w:rPr>
      </w:pPr>
      <w:r w:rsidRPr="0010666E">
        <w:rPr>
          <w:rFonts w:ascii="Garamond" w:eastAsia="SimSun" w:hAnsi="Garamond"/>
          <w:color w:val="00000A"/>
          <w:sz w:val="24"/>
          <w:szCs w:val="24"/>
          <w:lang w:eastAsia="hi-IN" w:bidi="hi-IN"/>
        </w:rPr>
        <w:t>Wykonania innych, dodatkowych czynności związanych z bezpośrednią realizacją projektu</w:t>
      </w:r>
    </w:p>
    <w:p w:rsidR="0042668D" w:rsidRPr="00B42C48" w:rsidRDefault="0042668D" w:rsidP="0042668D">
      <w:pPr>
        <w:numPr>
          <w:ilvl w:val="1"/>
          <w:numId w:val="1"/>
        </w:numPr>
        <w:spacing w:after="0" w:line="240" w:lineRule="auto"/>
        <w:jc w:val="both"/>
        <w:rPr>
          <w:rFonts w:ascii="Garamond" w:eastAsia="Times New Roman" w:hAnsi="Garamond" w:cs="Times New Roman"/>
          <w:sz w:val="24"/>
          <w:szCs w:val="24"/>
          <w:lang w:eastAsia="pl-PL"/>
        </w:rPr>
      </w:pPr>
      <w:r w:rsidRPr="00B42C48">
        <w:rPr>
          <w:rFonts w:ascii="Garamond" w:hAnsi="Garamond"/>
          <w:sz w:val="24"/>
          <w:szCs w:val="24"/>
        </w:rPr>
        <w:t>Odbiór wykonanej usługi zostanie udokumentowany przekazaniem Zamawiającemu szczegółowego programu zajęć, list obecności, kopi dziennika z zapisami czasu i tematyki zajęć, potwierdzenia otrzymania przez uczestników materiałów szkoleniowych, oraz kserokopii zaświadczeń/certyfikatów o ukończeniu zajęć</w:t>
      </w:r>
    </w:p>
    <w:p w:rsidR="0042668D" w:rsidRPr="00B42C48" w:rsidRDefault="0042668D" w:rsidP="0042668D">
      <w:pPr>
        <w:numPr>
          <w:ilvl w:val="1"/>
          <w:numId w:val="1"/>
        </w:numPr>
        <w:spacing w:after="0" w:line="240" w:lineRule="auto"/>
        <w:jc w:val="both"/>
        <w:rPr>
          <w:rFonts w:ascii="Garamond" w:eastAsia="Times New Roman" w:hAnsi="Garamond" w:cs="Times New Roman"/>
          <w:sz w:val="24"/>
          <w:szCs w:val="24"/>
          <w:lang w:eastAsia="pl-PL"/>
        </w:rPr>
      </w:pPr>
      <w:r w:rsidRPr="00B42C48">
        <w:rPr>
          <w:rFonts w:ascii="Garamond" w:hAnsi="Garamond" w:cs="Times New Roman"/>
          <w:bCs/>
          <w:color w:val="000000"/>
          <w:sz w:val="24"/>
          <w:szCs w:val="24"/>
        </w:rPr>
        <w:t xml:space="preserve">Na podstawie art. 29 ust. 3a ustawy </w:t>
      </w:r>
      <w:proofErr w:type="spellStart"/>
      <w:r w:rsidRPr="00B42C48">
        <w:rPr>
          <w:rFonts w:ascii="Garamond" w:hAnsi="Garamond" w:cs="Times New Roman"/>
          <w:bCs/>
          <w:color w:val="000000"/>
          <w:sz w:val="24"/>
          <w:szCs w:val="24"/>
        </w:rPr>
        <w:t>Pzp</w:t>
      </w:r>
      <w:proofErr w:type="spellEnd"/>
      <w:r w:rsidRPr="00B42C48">
        <w:rPr>
          <w:rFonts w:ascii="Garamond" w:hAnsi="Garamond" w:cs="Times New Roman"/>
          <w:bCs/>
          <w:color w:val="000000"/>
          <w:sz w:val="24"/>
          <w:szCs w:val="24"/>
        </w:rPr>
        <w:t xml:space="preserve">. Zamawiający </w:t>
      </w:r>
      <w:r w:rsidRPr="00B42C48">
        <w:rPr>
          <w:rFonts w:ascii="Garamond" w:hAnsi="Garamond" w:cs="Times New Roman"/>
          <w:sz w:val="24"/>
          <w:szCs w:val="24"/>
        </w:rPr>
        <w:t xml:space="preserve"> nie wymaga, aby  Wykonawca  lub  Podwykonawca(y)  zatrudniali  na  podstawie  umowy  o  pracę  wszystkie osoby wykonujące usługę podczas realizacji zamówienia w sytuacji,  gdy  wykonywanie  tych  czynności  polega  na  wykonywaniu  pracy  w  rozumieniu  art. 22 § 1 ustawy z dnia 26 czerwca 1974 r. - Kodeks pracy (Dz. U. z 2016 r. poz.  1666, z </w:t>
      </w:r>
      <w:proofErr w:type="spellStart"/>
      <w:r w:rsidRPr="00B42C48">
        <w:rPr>
          <w:rFonts w:ascii="Garamond" w:hAnsi="Garamond" w:cs="Times New Roman"/>
          <w:sz w:val="24"/>
          <w:szCs w:val="24"/>
        </w:rPr>
        <w:t>późn</w:t>
      </w:r>
      <w:proofErr w:type="spellEnd"/>
      <w:r w:rsidRPr="00B42C48">
        <w:rPr>
          <w:rFonts w:ascii="Garamond" w:hAnsi="Garamond" w:cs="Times New Roman"/>
          <w:sz w:val="24"/>
          <w:szCs w:val="24"/>
        </w:rPr>
        <w:t>. zm.).</w:t>
      </w:r>
    </w:p>
    <w:p w:rsidR="0042668D" w:rsidRPr="00B42C48" w:rsidRDefault="0042668D" w:rsidP="0042668D">
      <w:pPr>
        <w:numPr>
          <w:ilvl w:val="1"/>
          <w:numId w:val="1"/>
        </w:numPr>
        <w:spacing w:after="0" w:line="240" w:lineRule="auto"/>
        <w:jc w:val="both"/>
        <w:rPr>
          <w:rFonts w:ascii="Garamond" w:eastAsia="Times New Roman" w:hAnsi="Garamond" w:cs="Times New Roman"/>
          <w:sz w:val="24"/>
          <w:szCs w:val="24"/>
          <w:lang w:eastAsia="pl-PL"/>
        </w:rPr>
      </w:pPr>
      <w:r w:rsidRPr="00B42C48">
        <w:rPr>
          <w:rFonts w:ascii="Garamond" w:hAnsi="Garamond" w:cs="Times New Roman"/>
          <w:sz w:val="24"/>
          <w:szCs w:val="24"/>
        </w:rPr>
        <w:t>W terminie 10 dni od daty przesłania zawiadomienia o wyborze najkorzystniejszej oferty, Wykonawca, którego oferta uznana została za najkorzystniejszą, zobowiązany jest przedstawić Zamawiającemu szczegółowy program szkolenia zawierający, co najmniej: zakres merytoryczny szkolenia, termin szkolenia.</w:t>
      </w:r>
    </w:p>
    <w:p w:rsidR="0042668D" w:rsidRPr="00B42C48" w:rsidRDefault="0042668D" w:rsidP="0042668D">
      <w:pPr>
        <w:numPr>
          <w:ilvl w:val="1"/>
          <w:numId w:val="1"/>
        </w:numPr>
        <w:spacing w:after="0" w:line="240" w:lineRule="auto"/>
        <w:jc w:val="both"/>
        <w:rPr>
          <w:rFonts w:ascii="Garamond" w:eastAsia="Times New Roman" w:hAnsi="Garamond" w:cs="Times New Roman"/>
          <w:sz w:val="24"/>
          <w:szCs w:val="24"/>
          <w:lang w:eastAsia="pl-PL"/>
        </w:rPr>
      </w:pPr>
      <w:r w:rsidRPr="00B42C48">
        <w:rPr>
          <w:rFonts w:ascii="Garamond" w:hAnsi="Garamond" w:cs="Times New Roman"/>
          <w:sz w:val="24"/>
          <w:szCs w:val="24"/>
        </w:rPr>
        <w:t>Wymogi dotyczące programu i organizacji każdego z modułów:</w:t>
      </w:r>
    </w:p>
    <w:p w:rsidR="0042668D" w:rsidRPr="00B42C48" w:rsidRDefault="0042668D" w:rsidP="0042668D">
      <w:pPr>
        <w:spacing w:after="0" w:line="240" w:lineRule="auto"/>
        <w:ind w:left="360"/>
        <w:jc w:val="both"/>
        <w:rPr>
          <w:rFonts w:ascii="Garamond" w:eastAsia="Times New Roman" w:hAnsi="Garamond" w:cs="Times New Roman"/>
          <w:sz w:val="24"/>
          <w:szCs w:val="24"/>
          <w:lang w:eastAsia="pl-PL"/>
        </w:rPr>
      </w:pPr>
    </w:p>
    <w:tbl>
      <w:tblPr>
        <w:tblStyle w:val="Tabela-Siatka"/>
        <w:tblW w:w="0" w:type="auto"/>
        <w:tblInd w:w="108" w:type="dxa"/>
        <w:tblLook w:val="04A0" w:firstRow="1" w:lastRow="0" w:firstColumn="1" w:lastColumn="0" w:noHBand="0" w:noVBand="1"/>
      </w:tblPr>
      <w:tblGrid>
        <w:gridCol w:w="2666"/>
        <w:gridCol w:w="6406"/>
      </w:tblGrid>
      <w:tr w:rsidR="0042668D" w:rsidRPr="00B42C48" w:rsidTr="00F52C64">
        <w:trPr>
          <w:trHeight w:val="270"/>
        </w:trPr>
        <w:tc>
          <w:tcPr>
            <w:tcW w:w="2666" w:type="dxa"/>
          </w:tcPr>
          <w:p w:rsidR="0042668D" w:rsidRPr="00B42C48" w:rsidRDefault="0042668D" w:rsidP="00F52C64">
            <w:pPr>
              <w:pStyle w:val="Akapitzlist"/>
              <w:ind w:left="0"/>
              <w:rPr>
                <w:rFonts w:ascii="Garamond" w:hAnsi="Garamond" w:cs="Times New Roman"/>
                <w:b/>
                <w:sz w:val="24"/>
                <w:szCs w:val="24"/>
              </w:rPr>
            </w:pPr>
            <w:r w:rsidRPr="00B42C48">
              <w:rPr>
                <w:rFonts w:ascii="Garamond" w:hAnsi="Garamond" w:cs="Times New Roman"/>
                <w:b/>
                <w:sz w:val="24"/>
                <w:szCs w:val="24"/>
              </w:rPr>
              <w:t>Nazwa modułu</w:t>
            </w:r>
          </w:p>
        </w:tc>
        <w:tc>
          <w:tcPr>
            <w:tcW w:w="6406" w:type="dxa"/>
          </w:tcPr>
          <w:p w:rsidR="0042668D" w:rsidRPr="00B42C48" w:rsidRDefault="0042668D" w:rsidP="00F52C64">
            <w:pPr>
              <w:pStyle w:val="Akapitzlist"/>
              <w:ind w:left="0"/>
              <w:rPr>
                <w:rFonts w:ascii="Garamond" w:hAnsi="Garamond" w:cs="Times New Roman"/>
                <w:b/>
                <w:sz w:val="24"/>
                <w:szCs w:val="24"/>
              </w:rPr>
            </w:pPr>
            <w:r w:rsidRPr="00B42C48">
              <w:rPr>
                <w:rFonts w:ascii="Garamond" w:hAnsi="Garamond" w:cs="Times New Roman"/>
                <w:b/>
                <w:sz w:val="24"/>
                <w:szCs w:val="24"/>
              </w:rPr>
              <w:t xml:space="preserve">Wymagania </w:t>
            </w:r>
          </w:p>
        </w:tc>
      </w:tr>
      <w:tr w:rsidR="0042668D" w:rsidRPr="00B42C48" w:rsidTr="00F52C64">
        <w:trPr>
          <w:trHeight w:val="270"/>
        </w:trPr>
        <w:tc>
          <w:tcPr>
            <w:tcW w:w="2666" w:type="dxa"/>
          </w:tcPr>
          <w:p w:rsidR="0042668D" w:rsidRPr="00B42C48" w:rsidRDefault="0042668D" w:rsidP="00F52C64">
            <w:pPr>
              <w:pStyle w:val="Akapitzlist"/>
              <w:ind w:left="0"/>
              <w:rPr>
                <w:rFonts w:ascii="Garamond" w:hAnsi="Garamond" w:cs="Times New Roman"/>
                <w:b/>
                <w:sz w:val="24"/>
                <w:szCs w:val="24"/>
              </w:rPr>
            </w:pPr>
            <w:r w:rsidRPr="00B42C48">
              <w:rPr>
                <w:rFonts w:ascii="Garamond" w:hAnsi="Garamond" w:cs="Times New Roman"/>
                <w:sz w:val="24"/>
                <w:szCs w:val="24"/>
              </w:rPr>
              <w:t>Bezpośredni wtrysk benzyny w silnikach spalinowych</w:t>
            </w:r>
          </w:p>
        </w:tc>
        <w:tc>
          <w:tcPr>
            <w:tcW w:w="6406" w:type="dxa"/>
          </w:tcPr>
          <w:p w:rsidR="0042668D" w:rsidRPr="00B42C48" w:rsidRDefault="0042668D" w:rsidP="00FE63D4">
            <w:pPr>
              <w:pStyle w:val="Akapitzlist"/>
              <w:numPr>
                <w:ilvl w:val="0"/>
                <w:numId w:val="6"/>
              </w:numPr>
              <w:jc w:val="both"/>
              <w:rPr>
                <w:rFonts w:ascii="Garamond" w:hAnsi="Garamond" w:cs="Times New Roman"/>
                <w:sz w:val="24"/>
                <w:szCs w:val="24"/>
              </w:rPr>
            </w:pPr>
            <w:r w:rsidRPr="00B42C48">
              <w:rPr>
                <w:rFonts w:ascii="Garamond" w:hAnsi="Garamond" w:cs="Times New Roman"/>
                <w:sz w:val="24"/>
                <w:szCs w:val="24"/>
              </w:rPr>
              <w:t>Wykonawca przeprowadzi szkolenie na podstawie opracowanego przez siebie programu zatwierdzonego przez Zamawiającego.</w:t>
            </w:r>
          </w:p>
          <w:p w:rsidR="0042668D" w:rsidRPr="00B42C48" w:rsidRDefault="0042668D" w:rsidP="00FE63D4">
            <w:pPr>
              <w:pStyle w:val="Akapitzlist"/>
              <w:numPr>
                <w:ilvl w:val="0"/>
                <w:numId w:val="6"/>
              </w:numPr>
              <w:spacing w:before="100" w:beforeAutospacing="1" w:after="100" w:afterAutospacing="1"/>
              <w:jc w:val="both"/>
              <w:rPr>
                <w:rFonts w:ascii="Garamond" w:eastAsia="Times New Roman" w:hAnsi="Garamond" w:cs="Times New Roman"/>
                <w:sz w:val="24"/>
                <w:szCs w:val="24"/>
                <w:lang w:eastAsia="pl-PL"/>
              </w:rPr>
            </w:pPr>
            <w:r w:rsidRPr="00B42C48">
              <w:rPr>
                <w:rFonts w:ascii="Garamond" w:hAnsi="Garamond" w:cs="Times New Roman"/>
                <w:sz w:val="24"/>
                <w:szCs w:val="24"/>
              </w:rPr>
              <w:t xml:space="preserve">Przykładowe zagadnienia poruszane w </w:t>
            </w:r>
            <w:proofErr w:type="spellStart"/>
            <w:r w:rsidRPr="00B42C48">
              <w:rPr>
                <w:rFonts w:ascii="Garamond" w:hAnsi="Garamond" w:cs="Times New Roman"/>
                <w:sz w:val="24"/>
                <w:szCs w:val="24"/>
              </w:rPr>
              <w:t>programie:</w:t>
            </w:r>
            <w:r w:rsidRPr="00B42C48">
              <w:rPr>
                <w:rFonts w:ascii="Garamond" w:eastAsia="Times New Roman" w:hAnsi="Garamond" w:cs="Times New Roman"/>
                <w:sz w:val="24"/>
                <w:szCs w:val="24"/>
                <w:lang w:eastAsia="pl-PL"/>
              </w:rPr>
              <w:t>zasady</w:t>
            </w:r>
            <w:proofErr w:type="spellEnd"/>
            <w:r w:rsidRPr="00B42C48">
              <w:rPr>
                <w:rFonts w:ascii="Garamond" w:eastAsia="Times New Roman" w:hAnsi="Garamond" w:cs="Times New Roman"/>
                <w:sz w:val="24"/>
                <w:szCs w:val="24"/>
                <w:lang w:eastAsia="pl-PL"/>
              </w:rPr>
              <w:t xml:space="preserve"> tworzenia mieszanek uwarstwionych, budowa i działanie pomp wysokiego ciśnienia, budowa i działanie wtryskiwaczy elektromagnetycznych i piezoelektrycznych w systemach bezpośredniego wtrysku benzyny, zasady kontroli składu mieszanki, budowa i działanie sond szerokopasmowych, budowa układów dolotowych do silników, oczyszczanie spalin z tlenków azotu – katalizatory i sondy </w:t>
            </w:r>
            <w:proofErr w:type="spellStart"/>
            <w:r w:rsidRPr="00B42C48">
              <w:rPr>
                <w:rFonts w:ascii="Garamond" w:eastAsia="Times New Roman" w:hAnsi="Garamond" w:cs="Times New Roman"/>
                <w:sz w:val="24"/>
                <w:szCs w:val="24"/>
                <w:lang w:eastAsia="pl-PL"/>
              </w:rPr>
              <w:t>NOx</w:t>
            </w:r>
            <w:proofErr w:type="spellEnd"/>
            <w:r w:rsidRPr="00B42C48">
              <w:rPr>
                <w:rFonts w:ascii="Garamond" w:eastAsia="Times New Roman" w:hAnsi="Garamond" w:cs="Times New Roman"/>
                <w:sz w:val="24"/>
                <w:szCs w:val="24"/>
                <w:lang w:eastAsia="pl-PL"/>
              </w:rPr>
              <w:t>, omówienie przykładowych rozwiązań systemów bezpośredniego wtrysku benzyny FSI, TSI, TFSI.</w:t>
            </w:r>
          </w:p>
          <w:p w:rsidR="0042668D" w:rsidRPr="00B42C48" w:rsidRDefault="0042668D" w:rsidP="00FE63D4">
            <w:pPr>
              <w:pStyle w:val="Akapitzlist"/>
              <w:numPr>
                <w:ilvl w:val="0"/>
                <w:numId w:val="6"/>
              </w:numPr>
              <w:jc w:val="both"/>
              <w:rPr>
                <w:rFonts w:ascii="Garamond" w:hAnsi="Garamond" w:cs="Times New Roman"/>
                <w:sz w:val="24"/>
                <w:szCs w:val="24"/>
              </w:rPr>
            </w:pPr>
            <w:r w:rsidRPr="00B42C48">
              <w:rPr>
                <w:rFonts w:ascii="Garamond" w:eastAsia="Times New Roman" w:hAnsi="Garamond" w:cs="Times New Roman"/>
                <w:sz w:val="24"/>
                <w:szCs w:val="24"/>
                <w:lang w:eastAsia="pl-PL"/>
              </w:rPr>
              <w:t xml:space="preserve">Powyższe zagadnienia są zagadnieniami podstawowymi, </w:t>
            </w:r>
            <w:r w:rsidRPr="00B42C48">
              <w:rPr>
                <w:rFonts w:ascii="Garamond" w:eastAsia="Times New Roman" w:hAnsi="Garamond" w:cs="Times New Roman"/>
                <w:sz w:val="24"/>
                <w:szCs w:val="24"/>
                <w:lang w:eastAsia="pl-PL"/>
              </w:rPr>
              <w:lastRenderedPageBreak/>
              <w:t>Wykonawca może je rozszerzyć, w zależności od własnej koncepcji przeprowadzenia szkolenia.</w:t>
            </w:r>
          </w:p>
        </w:tc>
      </w:tr>
      <w:tr w:rsidR="0042668D" w:rsidRPr="00B42C48" w:rsidTr="00F52C64">
        <w:trPr>
          <w:trHeight w:val="255"/>
        </w:trPr>
        <w:tc>
          <w:tcPr>
            <w:tcW w:w="2666" w:type="dxa"/>
          </w:tcPr>
          <w:p w:rsidR="0042668D" w:rsidRPr="00B42C48" w:rsidRDefault="0042668D" w:rsidP="00F52C64">
            <w:pPr>
              <w:pStyle w:val="Akapitzlist"/>
              <w:ind w:left="0"/>
              <w:rPr>
                <w:rFonts w:ascii="Garamond" w:hAnsi="Garamond" w:cs="Times New Roman"/>
                <w:b/>
                <w:sz w:val="24"/>
                <w:szCs w:val="24"/>
                <w:lang w:val="en-US"/>
              </w:rPr>
            </w:pPr>
            <w:proofErr w:type="spellStart"/>
            <w:r w:rsidRPr="00B42C48">
              <w:rPr>
                <w:rFonts w:ascii="Garamond" w:hAnsi="Garamond" w:cs="Times New Roman"/>
                <w:sz w:val="24"/>
                <w:szCs w:val="24"/>
                <w:lang w:val="en-US"/>
              </w:rPr>
              <w:lastRenderedPageBreak/>
              <w:t>Systemy</w:t>
            </w:r>
            <w:proofErr w:type="spellEnd"/>
            <w:r w:rsidRPr="00B42C48">
              <w:rPr>
                <w:rFonts w:ascii="Garamond" w:hAnsi="Garamond" w:cs="Times New Roman"/>
                <w:sz w:val="24"/>
                <w:szCs w:val="24"/>
                <w:lang w:val="en-US"/>
              </w:rPr>
              <w:t xml:space="preserve"> Common Rail </w:t>
            </w:r>
            <w:proofErr w:type="spellStart"/>
            <w:r w:rsidRPr="00B42C48">
              <w:rPr>
                <w:rFonts w:ascii="Garamond" w:hAnsi="Garamond" w:cs="Times New Roman"/>
                <w:sz w:val="24"/>
                <w:szCs w:val="24"/>
                <w:lang w:val="en-US"/>
              </w:rPr>
              <w:t>firmy</w:t>
            </w:r>
            <w:proofErr w:type="spellEnd"/>
            <w:r w:rsidRPr="00B42C48">
              <w:rPr>
                <w:rFonts w:ascii="Garamond" w:hAnsi="Garamond" w:cs="Times New Roman"/>
                <w:sz w:val="24"/>
                <w:szCs w:val="24"/>
                <w:lang w:val="en-US"/>
              </w:rPr>
              <w:t xml:space="preserve"> Bosch</w:t>
            </w:r>
          </w:p>
        </w:tc>
        <w:tc>
          <w:tcPr>
            <w:tcW w:w="6406" w:type="dxa"/>
          </w:tcPr>
          <w:p w:rsidR="0042668D" w:rsidRPr="00B42C48" w:rsidRDefault="0042668D" w:rsidP="00FE63D4">
            <w:pPr>
              <w:pStyle w:val="Akapitzlist"/>
              <w:numPr>
                <w:ilvl w:val="0"/>
                <w:numId w:val="8"/>
              </w:numPr>
              <w:jc w:val="both"/>
              <w:rPr>
                <w:rFonts w:ascii="Garamond" w:hAnsi="Garamond" w:cs="Times New Roman"/>
                <w:sz w:val="24"/>
                <w:szCs w:val="24"/>
              </w:rPr>
            </w:pPr>
            <w:r w:rsidRPr="00B42C48">
              <w:rPr>
                <w:rFonts w:ascii="Garamond" w:hAnsi="Garamond" w:cs="Times New Roman"/>
                <w:sz w:val="24"/>
                <w:szCs w:val="24"/>
              </w:rPr>
              <w:t>Wykonawca przeprowadzi szkolenie na podstawie opracowanego przez siebie programu zatwierdzonego przez Zamawiającego.</w:t>
            </w:r>
          </w:p>
          <w:p w:rsidR="0042668D" w:rsidRPr="00B42C48" w:rsidRDefault="0042668D" w:rsidP="00FE63D4">
            <w:pPr>
              <w:pStyle w:val="Akapitzlist"/>
              <w:numPr>
                <w:ilvl w:val="0"/>
                <w:numId w:val="4"/>
              </w:numPr>
              <w:spacing w:before="100" w:beforeAutospacing="1" w:after="100" w:afterAutospacing="1"/>
              <w:jc w:val="both"/>
              <w:rPr>
                <w:rFonts w:ascii="Garamond" w:eastAsia="Times New Roman" w:hAnsi="Garamond" w:cs="Times New Roman"/>
                <w:sz w:val="24"/>
                <w:szCs w:val="24"/>
                <w:lang w:eastAsia="pl-PL"/>
              </w:rPr>
            </w:pPr>
            <w:r w:rsidRPr="00B42C48">
              <w:rPr>
                <w:rFonts w:ascii="Garamond" w:hAnsi="Garamond" w:cs="Times New Roman"/>
                <w:sz w:val="24"/>
                <w:szCs w:val="24"/>
              </w:rPr>
              <w:t>Przykładowe zagadnienia poruszane w programie: b</w:t>
            </w:r>
            <w:r w:rsidRPr="00B42C48">
              <w:rPr>
                <w:rFonts w:ascii="Garamond" w:eastAsia="Times New Roman" w:hAnsi="Garamond" w:cs="Times New Roman"/>
                <w:sz w:val="24"/>
                <w:szCs w:val="24"/>
                <w:lang w:eastAsia="pl-PL"/>
              </w:rPr>
              <w:t xml:space="preserve">udowa systemów, ich części składowe oraz podstawowe parametry, metody warsztatowej diagnostyki pojazdów z systemami </w:t>
            </w:r>
            <w:proofErr w:type="spellStart"/>
            <w:r w:rsidRPr="00B42C48">
              <w:rPr>
                <w:rFonts w:ascii="Garamond" w:eastAsia="Times New Roman" w:hAnsi="Garamond" w:cs="Times New Roman"/>
                <w:sz w:val="24"/>
                <w:szCs w:val="24"/>
                <w:lang w:eastAsia="pl-PL"/>
              </w:rPr>
              <w:t>CommonRail</w:t>
            </w:r>
            <w:proofErr w:type="spellEnd"/>
            <w:r w:rsidRPr="00B42C48">
              <w:rPr>
                <w:rFonts w:ascii="Garamond" w:eastAsia="Times New Roman" w:hAnsi="Garamond" w:cs="Times New Roman"/>
                <w:sz w:val="24"/>
                <w:szCs w:val="24"/>
                <w:lang w:eastAsia="pl-PL"/>
              </w:rPr>
              <w:t>, udowa i działanie pomp typu: CP1, CP2, CP3, CP4, metody weryfikacji sprawności pomp i ich części, budowa i działanie wtryskiwaczy elektromagnetycznych i piezoelektrycznych, zasady demontażu i montażu oraz weryfikacji części, analiza najczęściej spotykanych uszkodzeń, testowanie wtryskiwaczy oraz pomp.</w:t>
            </w:r>
          </w:p>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eastAsia="Times New Roman" w:hAnsi="Garamond" w:cs="Times New Roman"/>
                <w:sz w:val="24"/>
                <w:szCs w:val="24"/>
                <w:lang w:eastAsia="pl-PL"/>
              </w:rPr>
              <w:t>Powyższe zagadnienia są zagadnieniami podstawowymi, Wykonawca może je rozszerzyć, w zależności od własnej koncepcji przeprowadzenia szkolenia.</w:t>
            </w:r>
          </w:p>
          <w:p w:rsidR="0042668D" w:rsidRPr="00B42C48" w:rsidRDefault="0042668D" w:rsidP="00F52C64">
            <w:pPr>
              <w:pStyle w:val="Akapitzlist"/>
              <w:ind w:left="0"/>
              <w:jc w:val="both"/>
              <w:rPr>
                <w:rFonts w:ascii="Garamond" w:hAnsi="Garamond" w:cs="Times New Roman"/>
                <w:sz w:val="24"/>
                <w:szCs w:val="24"/>
              </w:rPr>
            </w:pPr>
          </w:p>
        </w:tc>
      </w:tr>
      <w:tr w:rsidR="0042668D" w:rsidRPr="00B42C48" w:rsidTr="00F52C64">
        <w:trPr>
          <w:trHeight w:val="270"/>
        </w:trPr>
        <w:tc>
          <w:tcPr>
            <w:tcW w:w="2666" w:type="dxa"/>
          </w:tcPr>
          <w:p w:rsidR="0042668D" w:rsidRPr="00B42C48" w:rsidRDefault="0042668D" w:rsidP="00F52C64">
            <w:pPr>
              <w:pStyle w:val="Akapitzlist"/>
              <w:ind w:left="0"/>
              <w:rPr>
                <w:rFonts w:ascii="Garamond" w:hAnsi="Garamond" w:cs="Times New Roman"/>
                <w:b/>
                <w:sz w:val="24"/>
                <w:szCs w:val="24"/>
                <w:lang w:val="en-US"/>
              </w:rPr>
            </w:pPr>
            <w:proofErr w:type="spellStart"/>
            <w:r w:rsidRPr="00B42C48">
              <w:rPr>
                <w:rFonts w:ascii="Garamond" w:hAnsi="Garamond" w:cs="Times New Roman"/>
                <w:sz w:val="24"/>
                <w:szCs w:val="24"/>
                <w:lang w:val="en-US"/>
              </w:rPr>
              <w:t>Systemy</w:t>
            </w:r>
            <w:proofErr w:type="spellEnd"/>
            <w:r w:rsidRPr="00B42C48">
              <w:rPr>
                <w:rFonts w:ascii="Garamond" w:hAnsi="Garamond" w:cs="Times New Roman"/>
                <w:sz w:val="24"/>
                <w:szCs w:val="24"/>
                <w:lang w:val="en-US"/>
              </w:rPr>
              <w:t xml:space="preserve"> Common Rail </w:t>
            </w:r>
            <w:proofErr w:type="spellStart"/>
            <w:r w:rsidRPr="00B42C48">
              <w:rPr>
                <w:rFonts w:ascii="Garamond" w:hAnsi="Garamond" w:cs="Times New Roman"/>
                <w:sz w:val="24"/>
                <w:szCs w:val="24"/>
                <w:lang w:val="en-US"/>
              </w:rPr>
              <w:t>firmy</w:t>
            </w:r>
            <w:proofErr w:type="spellEnd"/>
            <w:r w:rsidRPr="00B42C48">
              <w:rPr>
                <w:rFonts w:ascii="Garamond" w:hAnsi="Garamond" w:cs="Times New Roman"/>
                <w:sz w:val="24"/>
                <w:szCs w:val="24"/>
                <w:lang w:val="en-US"/>
              </w:rPr>
              <w:t xml:space="preserve"> Delphi, Continental, Denso</w:t>
            </w:r>
          </w:p>
        </w:tc>
        <w:tc>
          <w:tcPr>
            <w:tcW w:w="6406" w:type="dxa"/>
          </w:tcPr>
          <w:p w:rsidR="0042668D" w:rsidRPr="00B42C48" w:rsidRDefault="0042668D" w:rsidP="00FE63D4">
            <w:pPr>
              <w:pStyle w:val="Akapitzlist"/>
              <w:numPr>
                <w:ilvl w:val="0"/>
                <w:numId w:val="5"/>
              </w:numPr>
              <w:jc w:val="both"/>
              <w:rPr>
                <w:rFonts w:ascii="Garamond" w:hAnsi="Garamond" w:cs="Times New Roman"/>
                <w:sz w:val="24"/>
                <w:szCs w:val="24"/>
              </w:rPr>
            </w:pPr>
            <w:r w:rsidRPr="00B42C48">
              <w:rPr>
                <w:rFonts w:ascii="Garamond" w:hAnsi="Garamond" w:cs="Times New Roman"/>
                <w:sz w:val="24"/>
                <w:szCs w:val="24"/>
              </w:rPr>
              <w:t>Wykonawca przeprowadzi szkolenie na podstawie opracowanego przez siebie programu zatwierdzonego przez Zamawiającego.</w:t>
            </w:r>
          </w:p>
          <w:p w:rsidR="0042668D" w:rsidRPr="00B42C48" w:rsidRDefault="0042668D" w:rsidP="00FE63D4">
            <w:pPr>
              <w:pStyle w:val="Akapitzlist"/>
              <w:numPr>
                <w:ilvl w:val="0"/>
                <w:numId w:val="5"/>
              </w:numPr>
              <w:spacing w:before="100" w:beforeAutospacing="1" w:after="100" w:afterAutospacing="1"/>
              <w:jc w:val="both"/>
              <w:rPr>
                <w:rFonts w:ascii="Garamond" w:eastAsia="Times New Roman" w:hAnsi="Garamond" w:cs="Times New Roman"/>
                <w:sz w:val="24"/>
                <w:szCs w:val="24"/>
                <w:lang w:eastAsia="pl-PL"/>
              </w:rPr>
            </w:pPr>
            <w:r w:rsidRPr="00B42C48">
              <w:rPr>
                <w:rFonts w:ascii="Garamond" w:hAnsi="Garamond" w:cs="Times New Roman"/>
                <w:sz w:val="24"/>
                <w:szCs w:val="24"/>
              </w:rPr>
              <w:t>Przykładowe zagadnienia poruszane w programie: b</w:t>
            </w:r>
            <w:r w:rsidRPr="00B42C48">
              <w:rPr>
                <w:rFonts w:ascii="Garamond" w:eastAsia="Times New Roman" w:hAnsi="Garamond" w:cs="Times New Roman"/>
                <w:sz w:val="24"/>
                <w:szCs w:val="24"/>
                <w:lang w:eastAsia="pl-PL"/>
              </w:rPr>
              <w:t xml:space="preserve">udowa systemów </w:t>
            </w:r>
            <w:proofErr w:type="spellStart"/>
            <w:r w:rsidRPr="00B42C48">
              <w:rPr>
                <w:rFonts w:ascii="Garamond" w:eastAsia="Times New Roman" w:hAnsi="Garamond" w:cs="Times New Roman"/>
                <w:sz w:val="24"/>
                <w:szCs w:val="24"/>
                <w:lang w:eastAsia="pl-PL"/>
              </w:rPr>
              <w:t>CommonRail</w:t>
            </w:r>
            <w:proofErr w:type="spellEnd"/>
            <w:r w:rsidRPr="00B42C48">
              <w:rPr>
                <w:rFonts w:ascii="Garamond" w:eastAsia="Times New Roman" w:hAnsi="Garamond" w:cs="Times New Roman"/>
                <w:sz w:val="24"/>
                <w:szCs w:val="24"/>
                <w:lang w:eastAsia="pl-PL"/>
              </w:rPr>
              <w:t xml:space="preserve"> poszczególnych producentów, ich cechy szczególne w porównaniu z systemami firmy Bosch, metody warsztatowej diagnostyki pojazdów, budowa i działanie pomp wysokiego ciśnienia, metody weryfikacji sprawności pomp, budowa i działanie wtryskiwaczy elektromagnetycznych i piezoelektrycznych, zasady demontażu, montażu oraz weryfikacji części, testowanie wtryskiwaczy oraz pomp wysokiego ciśnienia z wykorzystaniem stanowiska STPiW3.</w:t>
            </w:r>
          </w:p>
          <w:p w:rsidR="0042668D" w:rsidRPr="00B42C48" w:rsidRDefault="0042668D" w:rsidP="00FE63D4">
            <w:pPr>
              <w:pStyle w:val="Akapitzlist"/>
              <w:numPr>
                <w:ilvl w:val="0"/>
                <w:numId w:val="5"/>
              </w:numPr>
              <w:jc w:val="both"/>
              <w:rPr>
                <w:rFonts w:ascii="Garamond" w:hAnsi="Garamond" w:cs="Times New Roman"/>
                <w:sz w:val="24"/>
                <w:szCs w:val="24"/>
              </w:rPr>
            </w:pPr>
            <w:r w:rsidRPr="00B42C48">
              <w:rPr>
                <w:rFonts w:ascii="Garamond" w:eastAsia="Times New Roman" w:hAnsi="Garamond" w:cs="Times New Roman"/>
                <w:sz w:val="24"/>
                <w:szCs w:val="24"/>
                <w:lang w:eastAsia="pl-PL"/>
              </w:rPr>
              <w:t>Powyższe zagadnienia są zagadnieniami podstawowymi, Wykonawca może je rozszerzyć, w zależności od własnej koncepcji przeprowadzenia szkolenia.</w:t>
            </w:r>
          </w:p>
          <w:p w:rsidR="0042668D" w:rsidRPr="00B42C48" w:rsidRDefault="0042668D" w:rsidP="00F52C64">
            <w:pPr>
              <w:jc w:val="both"/>
              <w:rPr>
                <w:rFonts w:ascii="Garamond" w:hAnsi="Garamond" w:cs="Times New Roman"/>
                <w:b/>
                <w:sz w:val="24"/>
                <w:szCs w:val="24"/>
              </w:rPr>
            </w:pPr>
          </w:p>
        </w:tc>
      </w:tr>
      <w:tr w:rsidR="0042668D" w:rsidRPr="00B42C48" w:rsidTr="00F52C64">
        <w:trPr>
          <w:trHeight w:val="255"/>
        </w:trPr>
        <w:tc>
          <w:tcPr>
            <w:tcW w:w="2666" w:type="dxa"/>
          </w:tcPr>
          <w:p w:rsidR="0042668D" w:rsidRPr="00B42C48" w:rsidRDefault="0042668D" w:rsidP="00F52C64">
            <w:pPr>
              <w:pStyle w:val="Akapitzlist"/>
              <w:ind w:left="0"/>
              <w:rPr>
                <w:rFonts w:ascii="Garamond" w:hAnsi="Garamond" w:cs="Times New Roman"/>
                <w:b/>
                <w:sz w:val="24"/>
                <w:szCs w:val="24"/>
              </w:rPr>
            </w:pPr>
            <w:r w:rsidRPr="00B42C48">
              <w:rPr>
                <w:rFonts w:ascii="Garamond" w:hAnsi="Garamond" w:cs="Times New Roman"/>
                <w:sz w:val="24"/>
                <w:szCs w:val="24"/>
              </w:rPr>
              <w:t xml:space="preserve">Elektroniczne sterowanie wtryskiem </w:t>
            </w:r>
            <w:proofErr w:type="spellStart"/>
            <w:r w:rsidRPr="00B42C48">
              <w:rPr>
                <w:rFonts w:ascii="Garamond" w:hAnsi="Garamond" w:cs="Times New Roman"/>
                <w:sz w:val="24"/>
                <w:szCs w:val="24"/>
              </w:rPr>
              <w:t>Diesel'a</w:t>
            </w:r>
            <w:proofErr w:type="spellEnd"/>
          </w:p>
        </w:tc>
        <w:tc>
          <w:tcPr>
            <w:tcW w:w="6406" w:type="dxa"/>
          </w:tcPr>
          <w:p w:rsidR="0042668D" w:rsidRPr="00B42C48" w:rsidRDefault="0042668D" w:rsidP="00FE63D4">
            <w:pPr>
              <w:pStyle w:val="Akapitzlist"/>
              <w:numPr>
                <w:ilvl w:val="0"/>
                <w:numId w:val="7"/>
              </w:numPr>
              <w:jc w:val="both"/>
              <w:rPr>
                <w:rFonts w:ascii="Garamond" w:hAnsi="Garamond" w:cs="Times New Roman"/>
                <w:sz w:val="24"/>
                <w:szCs w:val="24"/>
              </w:rPr>
            </w:pPr>
            <w:r w:rsidRPr="00B42C48">
              <w:rPr>
                <w:rFonts w:ascii="Garamond" w:hAnsi="Garamond" w:cs="Times New Roman"/>
                <w:sz w:val="24"/>
                <w:szCs w:val="24"/>
              </w:rPr>
              <w:t>Wykonawca przeprowadzi szkolenie na podstawie opracowanego przez siebie programu zatwierdzonego przez Zamawiającego.</w:t>
            </w:r>
          </w:p>
          <w:p w:rsidR="0042668D" w:rsidRPr="00B42C48" w:rsidRDefault="0042668D" w:rsidP="00FE63D4">
            <w:pPr>
              <w:pStyle w:val="Akapitzlist"/>
              <w:numPr>
                <w:ilvl w:val="0"/>
                <w:numId w:val="7"/>
              </w:numPr>
              <w:spacing w:before="100" w:beforeAutospacing="1" w:after="100" w:afterAutospacing="1"/>
              <w:jc w:val="both"/>
              <w:rPr>
                <w:rFonts w:ascii="Garamond" w:eastAsia="Times New Roman" w:hAnsi="Garamond" w:cs="Times New Roman"/>
                <w:sz w:val="24"/>
                <w:szCs w:val="24"/>
                <w:lang w:eastAsia="pl-PL"/>
              </w:rPr>
            </w:pPr>
            <w:r w:rsidRPr="00B42C48">
              <w:rPr>
                <w:rFonts w:ascii="Garamond" w:hAnsi="Garamond" w:cs="Times New Roman"/>
                <w:sz w:val="24"/>
                <w:szCs w:val="24"/>
              </w:rPr>
              <w:t>Przykładowe zagadnienia poruszane w programie: b</w:t>
            </w:r>
            <w:r w:rsidRPr="00B42C48">
              <w:rPr>
                <w:rFonts w:ascii="Garamond" w:eastAsia="Times New Roman" w:hAnsi="Garamond" w:cs="Times New Roman"/>
                <w:sz w:val="24"/>
                <w:szCs w:val="24"/>
                <w:lang w:eastAsia="pl-PL"/>
              </w:rPr>
              <w:t>udowa i funkcjonowanie pomp rotacyjnych sterowanych mechanicznie firmy Lucas: DPA, DPC, DPS, budowa i funkcjonowanie pomp rotacyjnych systemu EDC: firm Bosch VE, Lucas EPIC i innych, metody i możliwości sprawdzeń, warsztatowe metody weryfikacji podzespołów systemów EDC firmy Bosch, sterowanie początkiem wtrysku, wielkością dawki paliwa, recyrkulacją spalin, ciśnieniem doładowania, diagnostyka szeregowa i równoległa systemów TDI.</w:t>
            </w:r>
          </w:p>
          <w:p w:rsidR="0042668D" w:rsidRPr="00B42C48" w:rsidRDefault="0042668D" w:rsidP="00FE63D4">
            <w:pPr>
              <w:pStyle w:val="Akapitzlist"/>
              <w:numPr>
                <w:ilvl w:val="0"/>
                <w:numId w:val="7"/>
              </w:numPr>
              <w:jc w:val="both"/>
              <w:rPr>
                <w:rFonts w:ascii="Garamond" w:hAnsi="Garamond" w:cs="Times New Roman"/>
                <w:sz w:val="24"/>
                <w:szCs w:val="24"/>
              </w:rPr>
            </w:pPr>
            <w:r w:rsidRPr="00B42C48">
              <w:rPr>
                <w:rFonts w:ascii="Garamond" w:eastAsia="Times New Roman" w:hAnsi="Garamond" w:cs="Times New Roman"/>
                <w:sz w:val="24"/>
                <w:szCs w:val="24"/>
                <w:lang w:eastAsia="pl-PL"/>
              </w:rPr>
              <w:t xml:space="preserve">Powyższe zagadnienia są zagadnieniami podstawowymi, </w:t>
            </w:r>
            <w:r w:rsidRPr="00B42C48">
              <w:rPr>
                <w:rFonts w:ascii="Garamond" w:eastAsia="Times New Roman" w:hAnsi="Garamond" w:cs="Times New Roman"/>
                <w:sz w:val="24"/>
                <w:szCs w:val="24"/>
                <w:lang w:eastAsia="pl-PL"/>
              </w:rPr>
              <w:lastRenderedPageBreak/>
              <w:t>Wykonawca może je rozszerzyć, w zależności od własnej koncepcji przeprowadzenia szkolenia.</w:t>
            </w:r>
          </w:p>
          <w:p w:rsidR="0042668D" w:rsidRPr="00B42C48" w:rsidRDefault="0042668D" w:rsidP="00F52C64">
            <w:pPr>
              <w:pStyle w:val="Akapitzlist"/>
              <w:ind w:left="0"/>
              <w:jc w:val="both"/>
              <w:rPr>
                <w:rFonts w:ascii="Garamond" w:hAnsi="Garamond" w:cs="Times New Roman"/>
                <w:b/>
                <w:sz w:val="24"/>
                <w:szCs w:val="24"/>
              </w:rPr>
            </w:pPr>
          </w:p>
        </w:tc>
      </w:tr>
      <w:tr w:rsidR="0042668D" w:rsidRPr="00B42C48" w:rsidTr="00F52C64">
        <w:trPr>
          <w:trHeight w:val="270"/>
        </w:trPr>
        <w:tc>
          <w:tcPr>
            <w:tcW w:w="2666" w:type="dxa"/>
          </w:tcPr>
          <w:p w:rsidR="0042668D" w:rsidRPr="00B42C48" w:rsidRDefault="0042668D" w:rsidP="00F52C64">
            <w:pPr>
              <w:pStyle w:val="Akapitzlist"/>
              <w:ind w:left="0"/>
              <w:rPr>
                <w:rFonts w:ascii="Garamond" w:hAnsi="Garamond" w:cs="Times New Roman"/>
                <w:b/>
                <w:sz w:val="24"/>
                <w:szCs w:val="24"/>
              </w:rPr>
            </w:pPr>
            <w:r w:rsidRPr="00B42C48">
              <w:rPr>
                <w:rFonts w:ascii="Garamond" w:hAnsi="Garamond" w:cs="Times New Roman"/>
                <w:sz w:val="24"/>
                <w:szCs w:val="24"/>
              </w:rPr>
              <w:lastRenderedPageBreak/>
              <w:t>Pompy VP – 44</w:t>
            </w:r>
          </w:p>
        </w:tc>
        <w:tc>
          <w:tcPr>
            <w:tcW w:w="6406" w:type="dxa"/>
          </w:tcPr>
          <w:p w:rsidR="0042668D" w:rsidRPr="00B42C48" w:rsidRDefault="0042668D" w:rsidP="00FE63D4">
            <w:pPr>
              <w:pStyle w:val="Akapitzlist"/>
              <w:numPr>
                <w:ilvl w:val="0"/>
                <w:numId w:val="7"/>
              </w:numPr>
              <w:jc w:val="both"/>
              <w:rPr>
                <w:rFonts w:ascii="Garamond" w:hAnsi="Garamond" w:cs="Times New Roman"/>
                <w:sz w:val="24"/>
                <w:szCs w:val="24"/>
              </w:rPr>
            </w:pPr>
            <w:r w:rsidRPr="00B42C48">
              <w:rPr>
                <w:rFonts w:ascii="Garamond" w:hAnsi="Garamond" w:cs="Times New Roman"/>
                <w:sz w:val="24"/>
                <w:szCs w:val="24"/>
              </w:rPr>
              <w:t>Wykonawca przeprowadzi szkolenie na podstawie opracowanego przez siebie programu zatwierdzonego przez Zamawiającego.</w:t>
            </w:r>
          </w:p>
          <w:p w:rsidR="0042668D" w:rsidRPr="00B42C48" w:rsidRDefault="0042668D" w:rsidP="00FE63D4">
            <w:pPr>
              <w:pStyle w:val="Akapitzlist"/>
              <w:numPr>
                <w:ilvl w:val="0"/>
                <w:numId w:val="7"/>
              </w:numPr>
              <w:spacing w:before="100" w:beforeAutospacing="1" w:after="100" w:afterAutospacing="1"/>
              <w:jc w:val="both"/>
              <w:rPr>
                <w:rFonts w:ascii="Garamond" w:eastAsia="Times New Roman" w:hAnsi="Garamond" w:cs="Times New Roman"/>
                <w:sz w:val="24"/>
                <w:szCs w:val="24"/>
                <w:lang w:eastAsia="pl-PL"/>
              </w:rPr>
            </w:pPr>
            <w:r w:rsidRPr="00B42C48">
              <w:rPr>
                <w:rFonts w:ascii="Garamond" w:hAnsi="Garamond" w:cs="Times New Roman"/>
                <w:sz w:val="24"/>
                <w:szCs w:val="24"/>
              </w:rPr>
              <w:t>Przykładowe zagadnienia poruszane w programie: budowa i działanie pompy rotacyjnej VP 44</w:t>
            </w:r>
            <w:r w:rsidRPr="00B42C48">
              <w:rPr>
                <w:rFonts w:ascii="Garamond" w:eastAsia="Times New Roman" w:hAnsi="Garamond" w:cs="Times New Roman"/>
                <w:sz w:val="24"/>
                <w:szCs w:val="24"/>
                <w:lang w:eastAsia="pl-PL"/>
              </w:rPr>
              <w:t>, warsztatowe metody diagnostyki podzespołów i systemu sterowania., naprawy pomp.</w:t>
            </w:r>
          </w:p>
          <w:p w:rsidR="0042668D" w:rsidRPr="00B42C48" w:rsidRDefault="0042668D" w:rsidP="00FE63D4">
            <w:pPr>
              <w:pStyle w:val="Akapitzlist"/>
              <w:numPr>
                <w:ilvl w:val="0"/>
                <w:numId w:val="7"/>
              </w:numPr>
              <w:jc w:val="both"/>
              <w:rPr>
                <w:rFonts w:ascii="Garamond" w:hAnsi="Garamond" w:cs="Times New Roman"/>
                <w:sz w:val="24"/>
                <w:szCs w:val="24"/>
              </w:rPr>
            </w:pPr>
            <w:r w:rsidRPr="00B42C48">
              <w:rPr>
                <w:rFonts w:ascii="Garamond" w:eastAsia="Times New Roman" w:hAnsi="Garamond" w:cs="Times New Roman"/>
                <w:sz w:val="24"/>
                <w:szCs w:val="24"/>
                <w:lang w:eastAsia="pl-PL"/>
              </w:rPr>
              <w:t>Powyższe zagadnienia są zagadnieniami podstawowymi, Wykonawca może je rozszerzyć, w zależności od własnej koncepcji przeprowadzenia szkolenia.</w:t>
            </w:r>
          </w:p>
        </w:tc>
      </w:tr>
      <w:tr w:rsidR="0042668D" w:rsidRPr="00B42C48" w:rsidTr="00F52C64">
        <w:trPr>
          <w:trHeight w:val="270"/>
        </w:trPr>
        <w:tc>
          <w:tcPr>
            <w:tcW w:w="2666" w:type="dxa"/>
          </w:tcPr>
          <w:p w:rsidR="0042668D" w:rsidRPr="00B42C48" w:rsidRDefault="0042668D" w:rsidP="00F52C64">
            <w:pPr>
              <w:pStyle w:val="Akapitzlist"/>
              <w:ind w:left="0"/>
              <w:rPr>
                <w:rFonts w:ascii="Garamond" w:hAnsi="Garamond" w:cs="Times New Roman"/>
                <w:sz w:val="24"/>
                <w:szCs w:val="24"/>
              </w:rPr>
            </w:pPr>
            <w:r w:rsidRPr="00B42C48">
              <w:rPr>
                <w:rFonts w:ascii="Garamond" w:hAnsi="Garamond" w:cs="Times New Roman"/>
                <w:sz w:val="24"/>
                <w:szCs w:val="24"/>
              </w:rPr>
              <w:t>Układy przeciwpoślizgowe ABS/ASR,</w:t>
            </w:r>
          </w:p>
        </w:tc>
        <w:tc>
          <w:tcPr>
            <w:tcW w:w="6406" w:type="dxa"/>
          </w:tcPr>
          <w:p w:rsidR="0042668D" w:rsidRPr="00B42C48" w:rsidRDefault="0042668D" w:rsidP="00FE63D4">
            <w:pPr>
              <w:pStyle w:val="Akapitzlist"/>
              <w:numPr>
                <w:ilvl w:val="0"/>
                <w:numId w:val="7"/>
              </w:numPr>
              <w:jc w:val="both"/>
              <w:rPr>
                <w:rFonts w:ascii="Garamond" w:hAnsi="Garamond" w:cs="Times New Roman"/>
                <w:sz w:val="24"/>
                <w:szCs w:val="24"/>
              </w:rPr>
            </w:pPr>
            <w:r w:rsidRPr="00B42C48">
              <w:rPr>
                <w:rFonts w:ascii="Garamond" w:hAnsi="Garamond" w:cs="Times New Roman"/>
                <w:sz w:val="24"/>
                <w:szCs w:val="24"/>
              </w:rPr>
              <w:t>Wykonawca przeprowadzi szkolenie na podstawie opracowanego przez siebie programu zatwierdzonego przez Zamawiającego.</w:t>
            </w:r>
          </w:p>
          <w:p w:rsidR="0042668D" w:rsidRPr="00B42C48" w:rsidRDefault="0042668D" w:rsidP="00FE63D4">
            <w:pPr>
              <w:pStyle w:val="Akapitzlist"/>
              <w:numPr>
                <w:ilvl w:val="0"/>
                <w:numId w:val="7"/>
              </w:numPr>
              <w:spacing w:before="100" w:beforeAutospacing="1" w:after="100" w:afterAutospacing="1"/>
              <w:jc w:val="both"/>
              <w:rPr>
                <w:rFonts w:ascii="Garamond" w:eastAsia="Times New Roman" w:hAnsi="Garamond" w:cs="Times New Roman"/>
                <w:sz w:val="24"/>
                <w:szCs w:val="24"/>
                <w:lang w:eastAsia="pl-PL"/>
              </w:rPr>
            </w:pPr>
            <w:r w:rsidRPr="00B42C48">
              <w:rPr>
                <w:rFonts w:ascii="Garamond" w:hAnsi="Garamond" w:cs="Times New Roman"/>
                <w:sz w:val="24"/>
                <w:szCs w:val="24"/>
              </w:rPr>
              <w:t xml:space="preserve">Przykładowe zagadnienia poruszane w programie: </w:t>
            </w:r>
            <w:r w:rsidRPr="00B42C48">
              <w:rPr>
                <w:rFonts w:ascii="Garamond" w:eastAsia="Times New Roman" w:hAnsi="Garamond" w:cs="Times New Roman"/>
                <w:sz w:val="24"/>
                <w:szCs w:val="24"/>
                <w:lang w:eastAsia="pl-PL"/>
              </w:rPr>
              <w:t xml:space="preserve">funkcje oraz zasada działania systemów ABS/ASR Bosch, ITT </w:t>
            </w:r>
            <w:proofErr w:type="spellStart"/>
            <w:r w:rsidRPr="00B42C48">
              <w:rPr>
                <w:rFonts w:ascii="Garamond" w:eastAsia="Times New Roman" w:hAnsi="Garamond" w:cs="Times New Roman"/>
                <w:sz w:val="24"/>
                <w:szCs w:val="24"/>
                <w:lang w:eastAsia="pl-PL"/>
              </w:rPr>
              <w:t>Teves</w:t>
            </w:r>
            <w:proofErr w:type="spellEnd"/>
            <w:r w:rsidRPr="00B42C48">
              <w:rPr>
                <w:rFonts w:ascii="Garamond" w:eastAsia="Times New Roman" w:hAnsi="Garamond" w:cs="Times New Roman"/>
                <w:sz w:val="24"/>
                <w:szCs w:val="24"/>
                <w:lang w:eastAsia="pl-PL"/>
              </w:rPr>
              <w:t>, elementy składowe układów - czujniki prędkości kół, pompy, elektrozawory, elektroniczne zespoły sterujące, fazy pracy układu hydraulicznego, warsztatowe metody weryfikacji części i podzespołów oraz diagnostyka systemów.</w:t>
            </w:r>
          </w:p>
          <w:p w:rsidR="0042668D" w:rsidRPr="00B42C48" w:rsidRDefault="0042668D" w:rsidP="00FE63D4">
            <w:pPr>
              <w:pStyle w:val="Akapitzlist"/>
              <w:numPr>
                <w:ilvl w:val="0"/>
                <w:numId w:val="7"/>
              </w:numPr>
              <w:jc w:val="both"/>
              <w:rPr>
                <w:rFonts w:ascii="Garamond" w:hAnsi="Garamond" w:cs="Times New Roman"/>
                <w:sz w:val="24"/>
                <w:szCs w:val="24"/>
              </w:rPr>
            </w:pPr>
            <w:r w:rsidRPr="00B42C48">
              <w:rPr>
                <w:rFonts w:ascii="Garamond" w:eastAsia="Times New Roman" w:hAnsi="Garamond" w:cs="Times New Roman"/>
                <w:sz w:val="24"/>
                <w:szCs w:val="24"/>
                <w:lang w:eastAsia="pl-PL"/>
              </w:rPr>
              <w:t>Powyższe zagadnienia są zagadnieniami podstawowymi, Wykonawca może je rozszerzyć, w zależności od własnej koncepcji przeprowadzenia szkolenia.</w:t>
            </w:r>
          </w:p>
          <w:p w:rsidR="0042668D" w:rsidRPr="00B42C48" w:rsidRDefault="0042668D" w:rsidP="00F52C64">
            <w:pPr>
              <w:pStyle w:val="Akapitzlist"/>
              <w:ind w:left="0"/>
              <w:rPr>
                <w:rFonts w:ascii="Garamond" w:hAnsi="Garamond" w:cs="Times New Roman"/>
                <w:sz w:val="24"/>
                <w:szCs w:val="24"/>
              </w:rPr>
            </w:pPr>
          </w:p>
        </w:tc>
      </w:tr>
      <w:tr w:rsidR="0042668D" w:rsidRPr="00B42C48" w:rsidTr="00F52C64">
        <w:trPr>
          <w:trHeight w:val="255"/>
        </w:trPr>
        <w:tc>
          <w:tcPr>
            <w:tcW w:w="2666" w:type="dxa"/>
          </w:tcPr>
          <w:p w:rsidR="0042668D" w:rsidRPr="00B42C48" w:rsidRDefault="0042668D" w:rsidP="00F52C64">
            <w:pPr>
              <w:pStyle w:val="Akapitzlist"/>
              <w:ind w:left="0"/>
              <w:rPr>
                <w:rFonts w:ascii="Garamond" w:hAnsi="Garamond" w:cs="Times New Roman"/>
                <w:b/>
                <w:sz w:val="24"/>
                <w:szCs w:val="24"/>
              </w:rPr>
            </w:pPr>
            <w:r w:rsidRPr="00B42C48">
              <w:rPr>
                <w:rFonts w:ascii="Garamond" w:hAnsi="Garamond" w:cs="Times New Roman"/>
                <w:sz w:val="24"/>
                <w:szCs w:val="24"/>
              </w:rPr>
              <w:t>System poduszek powietrznych</w:t>
            </w:r>
          </w:p>
        </w:tc>
        <w:tc>
          <w:tcPr>
            <w:tcW w:w="6406" w:type="dxa"/>
          </w:tcPr>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hAnsi="Garamond" w:cs="Times New Roman"/>
                <w:sz w:val="24"/>
                <w:szCs w:val="24"/>
              </w:rPr>
              <w:t>Wykonawca przeprowadzi szkolenie na podstawie opracowanego przez siebie programu zatwierdzonego przez Zamawiającego.</w:t>
            </w:r>
          </w:p>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hAnsi="Garamond" w:cs="Times New Roman"/>
                <w:sz w:val="24"/>
                <w:szCs w:val="24"/>
              </w:rPr>
              <w:t>Przykładowe zagadnienia poruszane w programie: z</w:t>
            </w:r>
            <w:r w:rsidRPr="00B42C48">
              <w:rPr>
                <w:rFonts w:ascii="Garamond" w:eastAsia="Times New Roman" w:hAnsi="Garamond" w:cs="Times New Roman"/>
                <w:sz w:val="24"/>
                <w:szCs w:val="24"/>
                <w:lang w:eastAsia="pl-PL"/>
              </w:rPr>
              <w:t>asady bezpieczeństwa przy pracach obsługowo - naprawczych pojazdów z wyposażeniem poduszek powietrznych i napinaczy pasów, budowa i działanie poduszek powietrznych i napinaczy pasów bezpieczeństwa, metody diagnozowania systemów poduszek powietrznych, dokumentacja warsztatowa systemów elektrycznych i warunków montażu, zasady i metody utylizacji pirotechniki tych systemów.</w:t>
            </w:r>
          </w:p>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eastAsia="Times New Roman" w:hAnsi="Garamond" w:cs="Times New Roman"/>
                <w:sz w:val="24"/>
                <w:szCs w:val="24"/>
                <w:lang w:eastAsia="pl-PL"/>
              </w:rPr>
              <w:t>Powyższe zagadnienia są zagadnieniami podstawowymi, Wykonawca może je rozszerzyć, w zależności od własnej koncepcji przeprowadzenia szkolenia.</w:t>
            </w:r>
          </w:p>
        </w:tc>
      </w:tr>
      <w:tr w:rsidR="0042668D" w:rsidRPr="00B42C48" w:rsidTr="00F52C64">
        <w:trPr>
          <w:trHeight w:val="255"/>
        </w:trPr>
        <w:tc>
          <w:tcPr>
            <w:tcW w:w="2666" w:type="dxa"/>
          </w:tcPr>
          <w:p w:rsidR="0042668D" w:rsidRPr="00B42C48" w:rsidRDefault="0042668D" w:rsidP="00F52C64">
            <w:pPr>
              <w:pStyle w:val="Akapitzlist"/>
              <w:ind w:left="0"/>
              <w:rPr>
                <w:rFonts w:ascii="Garamond" w:hAnsi="Garamond" w:cs="Times New Roman"/>
                <w:b/>
                <w:sz w:val="24"/>
                <w:szCs w:val="24"/>
              </w:rPr>
            </w:pPr>
            <w:r w:rsidRPr="00B42C48">
              <w:rPr>
                <w:rFonts w:ascii="Garamond" w:hAnsi="Garamond" w:cs="Times New Roman"/>
                <w:sz w:val="24"/>
                <w:szCs w:val="24"/>
              </w:rPr>
              <w:t>Pompowtryskiwacze</w:t>
            </w:r>
          </w:p>
        </w:tc>
        <w:tc>
          <w:tcPr>
            <w:tcW w:w="6406" w:type="dxa"/>
          </w:tcPr>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hAnsi="Garamond" w:cs="Times New Roman"/>
                <w:sz w:val="24"/>
                <w:szCs w:val="24"/>
              </w:rPr>
              <w:t>Wykonawca przeprowadzi szkolenie na podstawie opracowanego przez siebie programu zatwierdzonego przez Zamawiającego.</w:t>
            </w:r>
          </w:p>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hAnsi="Garamond" w:cs="Times New Roman"/>
                <w:sz w:val="24"/>
                <w:szCs w:val="24"/>
              </w:rPr>
              <w:t xml:space="preserve">Przykładowe zagadnienia poruszane w programie: </w:t>
            </w:r>
            <w:r w:rsidRPr="00B42C48">
              <w:rPr>
                <w:rFonts w:ascii="Garamond" w:hAnsi="Garamond" w:cs="Times New Roman"/>
                <w:sz w:val="24"/>
                <w:szCs w:val="24"/>
                <w:lang w:eastAsia="pl-PL"/>
              </w:rPr>
              <w:t xml:space="preserve">podział systemów układu wtryskowego, układ obiegu paliwa niskiego i wysokiego ciśnienia, powrót paliwa, budowa i działanie elementów układu niskiego ciśnienia, </w:t>
            </w:r>
            <w:r w:rsidRPr="00B42C48">
              <w:rPr>
                <w:rFonts w:ascii="Garamond" w:hAnsi="Garamond" w:cs="Times New Roman"/>
                <w:sz w:val="24"/>
                <w:szCs w:val="24"/>
                <w:lang w:eastAsia="pl-PL"/>
              </w:rPr>
              <w:lastRenderedPageBreak/>
              <w:t xml:space="preserve">diagnozowanie układu niskiego ciśnienia, budowa i działanie pompowtryskiwaczy, demontaż i montaż pompowtryskiwaczy, ocena stanu technicznego pompowtryskiwaczy na stole probierczym, budowa działanie i diagnozowanie układu </w:t>
            </w:r>
            <w:proofErr w:type="spellStart"/>
            <w:r w:rsidRPr="00B42C48">
              <w:rPr>
                <w:rStyle w:val="Uwydatnienie"/>
                <w:rFonts w:ascii="Garamond" w:hAnsi="Garamond" w:cs="Times New Roman"/>
                <w:sz w:val="24"/>
                <w:szCs w:val="24"/>
              </w:rPr>
              <w:t>układu</w:t>
            </w:r>
            <w:proofErr w:type="spellEnd"/>
            <w:r w:rsidRPr="00B42C48">
              <w:rPr>
                <w:rStyle w:val="st"/>
                <w:rFonts w:ascii="Garamond" w:hAnsi="Garamond" w:cs="Times New Roman"/>
                <w:sz w:val="24"/>
                <w:szCs w:val="24"/>
              </w:rPr>
              <w:t xml:space="preserve"> recyrkulacji spalin</w:t>
            </w:r>
            <w:r w:rsidRPr="00B42C48">
              <w:rPr>
                <w:rFonts w:ascii="Garamond" w:hAnsi="Garamond" w:cs="Times New Roman"/>
                <w:sz w:val="24"/>
                <w:szCs w:val="24"/>
                <w:lang w:eastAsia="pl-PL"/>
              </w:rPr>
              <w:t>, układu regulacji ciśnienia doładowania, diagnozowanie układu wtryskowego i jego elementów składowych za pomocą urządzeń diagnostycznych.</w:t>
            </w:r>
          </w:p>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eastAsia="Times New Roman" w:hAnsi="Garamond" w:cs="Times New Roman"/>
                <w:sz w:val="24"/>
                <w:szCs w:val="24"/>
                <w:lang w:eastAsia="pl-PL"/>
              </w:rPr>
              <w:t>Powyższe zagadnienia są zagadnieniami podstawowymi, Wykonawca może je rozszerzyć, w zależności od własnej koncepcji przeprowadzenia szkolenia.</w:t>
            </w:r>
          </w:p>
        </w:tc>
      </w:tr>
      <w:tr w:rsidR="0042668D" w:rsidRPr="00B42C48" w:rsidTr="00F52C64">
        <w:trPr>
          <w:trHeight w:val="255"/>
        </w:trPr>
        <w:tc>
          <w:tcPr>
            <w:tcW w:w="2666" w:type="dxa"/>
          </w:tcPr>
          <w:p w:rsidR="0042668D" w:rsidRPr="00B42C48" w:rsidRDefault="0042668D" w:rsidP="00F52C64">
            <w:pPr>
              <w:pStyle w:val="Akapitzlist"/>
              <w:ind w:left="0"/>
              <w:rPr>
                <w:rFonts w:ascii="Garamond" w:hAnsi="Garamond" w:cs="Times New Roman"/>
                <w:b/>
                <w:sz w:val="24"/>
                <w:szCs w:val="24"/>
              </w:rPr>
            </w:pPr>
            <w:r w:rsidRPr="00B42C48">
              <w:rPr>
                <w:rFonts w:ascii="Garamond" w:hAnsi="Garamond" w:cs="Times New Roman"/>
                <w:sz w:val="24"/>
                <w:szCs w:val="24"/>
              </w:rPr>
              <w:lastRenderedPageBreak/>
              <w:t>Diagnostyka automatycznych skrzyń biegów</w:t>
            </w:r>
          </w:p>
        </w:tc>
        <w:tc>
          <w:tcPr>
            <w:tcW w:w="6406" w:type="dxa"/>
          </w:tcPr>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hAnsi="Garamond" w:cs="Times New Roman"/>
                <w:sz w:val="24"/>
                <w:szCs w:val="24"/>
              </w:rPr>
              <w:t>Wykonawca przeprowadzi szkolenie na podstawie opracowanego przez siebie programu zatwierdzonego przez Zamawiającego.</w:t>
            </w:r>
          </w:p>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hAnsi="Garamond" w:cs="Times New Roman"/>
                <w:sz w:val="24"/>
                <w:szCs w:val="24"/>
              </w:rPr>
              <w:t xml:space="preserve">Przykładowe zagadnienia poruszane w programie: </w:t>
            </w:r>
            <w:r w:rsidRPr="00B42C48">
              <w:rPr>
                <w:rFonts w:ascii="Garamond" w:eastAsia="Times New Roman" w:hAnsi="Garamond" w:cs="Times New Roman"/>
                <w:sz w:val="24"/>
                <w:szCs w:val="24"/>
                <w:lang w:eastAsia="pl-PL"/>
              </w:rPr>
              <w:t>budowa, działanie, obsługa oraz diagnostyka automatycznych skrzyń biegów, dwusprzęgłowych skrzyń biegów, zautomatyzowanych skrzyń biegów, bezstopniowych skrzyń biegów; powiązanie układów automatycznych skrzyń biegów z innymi układami w samochodach, identyfikacja elementów składowych przykładowych układów automatycznych skrzyń biegów, obsługa samochodu z automatyczną skrzynią biegów, diagnostyka elektrycznych usterek układów automatycznych skrzyń biegów, adaptacja oraz ustawienia parametrów pracy automatycznych skrzyń biegów, sprawdzenie poziomu oleju w automatycznych skrzyniach biegów z wykorzystaniem, procedury przy wymianie oleju w automatycznych skrzyniach biegów.</w:t>
            </w:r>
          </w:p>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eastAsia="Times New Roman" w:hAnsi="Garamond" w:cs="Times New Roman"/>
                <w:sz w:val="24"/>
                <w:szCs w:val="24"/>
                <w:lang w:eastAsia="pl-PL"/>
              </w:rPr>
              <w:t>Powyższe zagadnienia są zagadnieniami podstawowymi, Wykonawca może je rozszerzyć, w zależności od własnej koncepcji przeprowadzenia szkolenia.</w:t>
            </w:r>
          </w:p>
        </w:tc>
      </w:tr>
      <w:tr w:rsidR="0042668D" w:rsidRPr="00B42C48" w:rsidTr="00F52C64">
        <w:trPr>
          <w:trHeight w:val="255"/>
        </w:trPr>
        <w:tc>
          <w:tcPr>
            <w:tcW w:w="2666" w:type="dxa"/>
          </w:tcPr>
          <w:p w:rsidR="0042668D" w:rsidRPr="00B42C48" w:rsidRDefault="0042668D" w:rsidP="00F52C64">
            <w:pPr>
              <w:pStyle w:val="Akapitzlist"/>
              <w:ind w:left="0"/>
              <w:rPr>
                <w:rFonts w:ascii="Garamond" w:hAnsi="Garamond" w:cs="Times New Roman"/>
                <w:b/>
                <w:sz w:val="24"/>
                <w:szCs w:val="24"/>
              </w:rPr>
            </w:pPr>
            <w:r w:rsidRPr="00B42C48">
              <w:rPr>
                <w:rFonts w:ascii="Garamond" w:hAnsi="Garamond" w:cs="Times New Roman"/>
                <w:sz w:val="24"/>
                <w:szCs w:val="24"/>
              </w:rPr>
              <w:t>Pomiary wartości elektrycznych podzespołów w praktyce warsztatowej</w:t>
            </w:r>
          </w:p>
        </w:tc>
        <w:tc>
          <w:tcPr>
            <w:tcW w:w="6406" w:type="dxa"/>
          </w:tcPr>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hAnsi="Garamond" w:cs="Times New Roman"/>
                <w:sz w:val="24"/>
                <w:szCs w:val="24"/>
              </w:rPr>
              <w:t>Wykonawca przeprowadzi szkolenie na podstawie opracowanego przez siebie programu zatwierdzonego przez Zamawiającego.</w:t>
            </w:r>
          </w:p>
          <w:p w:rsidR="0042668D" w:rsidRPr="00B42C48" w:rsidRDefault="0042668D" w:rsidP="00FE63D4">
            <w:pPr>
              <w:pStyle w:val="Akapitzlist"/>
              <w:numPr>
                <w:ilvl w:val="0"/>
                <w:numId w:val="4"/>
              </w:numPr>
              <w:spacing w:before="100" w:beforeAutospacing="1" w:after="100" w:afterAutospacing="1"/>
              <w:jc w:val="both"/>
              <w:rPr>
                <w:rFonts w:ascii="Garamond" w:eastAsia="Times New Roman" w:hAnsi="Garamond" w:cs="Times New Roman"/>
                <w:sz w:val="24"/>
                <w:szCs w:val="24"/>
                <w:lang w:eastAsia="pl-PL"/>
              </w:rPr>
            </w:pPr>
            <w:r w:rsidRPr="00B42C48">
              <w:rPr>
                <w:rFonts w:ascii="Garamond" w:hAnsi="Garamond" w:cs="Times New Roman"/>
                <w:sz w:val="24"/>
                <w:szCs w:val="24"/>
              </w:rPr>
              <w:t xml:space="preserve">Przykładowe zagadnienia poruszane w programie: </w:t>
            </w:r>
            <w:r w:rsidRPr="00B42C48">
              <w:rPr>
                <w:rFonts w:ascii="Garamond" w:eastAsia="Times New Roman" w:hAnsi="Garamond" w:cs="Times New Roman"/>
                <w:sz w:val="24"/>
                <w:szCs w:val="24"/>
                <w:lang w:eastAsia="pl-PL"/>
              </w:rPr>
              <w:t>podstawy elektrotechniki i elektroniki, rodzaje mierników elektrycznych i ich zastosowanie, praktyczne wykorzystanie mierników wielkości elektrycznych (rezystancja, pojemność, indukcyjność), sygnały analogowe i cyfrowe, parametry i dobór oscyloskopu cyfrowego, praktyczne wykorzystanie oscyloskopów w diagnozowaniu podzespołów elektrycznych w pojazdach.</w:t>
            </w:r>
          </w:p>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eastAsia="Times New Roman" w:hAnsi="Garamond" w:cs="Times New Roman"/>
                <w:sz w:val="24"/>
                <w:szCs w:val="24"/>
                <w:lang w:eastAsia="pl-PL"/>
              </w:rPr>
              <w:t>Powyższe zagadnienia są zagadnieniami podstawowymi, Wykonawca może je rozszerzyć, w zależności od własnej koncepcji przeprowadzenia szkolenia.</w:t>
            </w:r>
          </w:p>
        </w:tc>
      </w:tr>
      <w:tr w:rsidR="0042668D" w:rsidRPr="00B42C48" w:rsidTr="00F52C64">
        <w:trPr>
          <w:trHeight w:val="255"/>
        </w:trPr>
        <w:tc>
          <w:tcPr>
            <w:tcW w:w="2666" w:type="dxa"/>
          </w:tcPr>
          <w:p w:rsidR="0042668D" w:rsidRPr="00B42C48" w:rsidRDefault="0042668D" w:rsidP="00F52C64">
            <w:pPr>
              <w:pStyle w:val="Akapitzlist"/>
              <w:ind w:left="0"/>
              <w:rPr>
                <w:rFonts w:ascii="Garamond" w:hAnsi="Garamond" w:cs="Times New Roman"/>
                <w:b/>
                <w:sz w:val="24"/>
                <w:szCs w:val="24"/>
              </w:rPr>
            </w:pPr>
            <w:r w:rsidRPr="00B42C48">
              <w:rPr>
                <w:rFonts w:ascii="Garamond" w:hAnsi="Garamond" w:cs="Times New Roman"/>
                <w:sz w:val="24"/>
                <w:szCs w:val="24"/>
              </w:rPr>
              <w:t>Wykorzystanie zestawów dydaktycznych w procesie nauczania</w:t>
            </w:r>
          </w:p>
        </w:tc>
        <w:tc>
          <w:tcPr>
            <w:tcW w:w="6406" w:type="dxa"/>
          </w:tcPr>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hAnsi="Garamond" w:cs="Times New Roman"/>
                <w:sz w:val="24"/>
                <w:szCs w:val="24"/>
              </w:rPr>
              <w:t>Wykonawca przeprowadzi szkolenie na podstawie opracowanego przez siebie programu zatwierdzonego przez Zamawiającego.</w:t>
            </w:r>
          </w:p>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hAnsi="Garamond" w:cs="Times New Roman"/>
                <w:sz w:val="24"/>
                <w:szCs w:val="24"/>
              </w:rPr>
              <w:lastRenderedPageBreak/>
              <w:t xml:space="preserve">Przykładowe zagadnienia poruszane w programie: </w:t>
            </w:r>
            <w:r w:rsidRPr="00B42C48">
              <w:rPr>
                <w:rFonts w:ascii="Garamond" w:eastAsia="Times New Roman" w:hAnsi="Garamond" w:cs="Times New Roman"/>
                <w:sz w:val="24"/>
                <w:szCs w:val="24"/>
                <w:lang w:eastAsia="pl-PL"/>
              </w:rPr>
              <w:t>podstawy elektrotechniki, elektroniki i mechatroniki samochodowej, wykorzystanie zestawów panelowych, systemy zasilania w pojazdach z silnikiem benzynowym, systemy zasilania w pojazdach z silnikiem diesla, klimatyzacja, poduszki bezpieczeństwa, system komfortu, układy kierownicze itp., pomiary i diagnostyka z wykorzystaniem mierników, oscyloskopu i urządzeń diagnostycznych</w:t>
            </w:r>
          </w:p>
          <w:p w:rsidR="0042668D" w:rsidRPr="00B42C48" w:rsidRDefault="0042668D" w:rsidP="00FE63D4">
            <w:pPr>
              <w:pStyle w:val="Akapitzlist"/>
              <w:numPr>
                <w:ilvl w:val="0"/>
                <w:numId w:val="4"/>
              </w:numPr>
              <w:jc w:val="both"/>
              <w:rPr>
                <w:rFonts w:ascii="Garamond" w:hAnsi="Garamond" w:cs="Times New Roman"/>
                <w:sz w:val="24"/>
                <w:szCs w:val="24"/>
              </w:rPr>
            </w:pPr>
            <w:r w:rsidRPr="00B42C48">
              <w:rPr>
                <w:rFonts w:ascii="Garamond" w:eastAsia="Times New Roman" w:hAnsi="Garamond" w:cs="Times New Roman"/>
                <w:sz w:val="24"/>
                <w:szCs w:val="24"/>
                <w:lang w:eastAsia="pl-PL"/>
              </w:rPr>
              <w:t>Powyższe zagadnienia są zagadnieniami podstawowymi, Wykonawca może je rozszerzyć, w zależności od własnej koncepcji przeprowadzenia szkolenia.</w:t>
            </w:r>
          </w:p>
        </w:tc>
      </w:tr>
    </w:tbl>
    <w:p w:rsidR="0042668D" w:rsidRDefault="0042668D" w:rsidP="0042668D">
      <w:pPr>
        <w:rPr>
          <w:rFonts w:ascii="Garamond" w:hAnsi="Garamond" w:cs="Times New Roman"/>
          <w:sz w:val="24"/>
          <w:szCs w:val="24"/>
        </w:rPr>
      </w:pPr>
    </w:p>
    <w:p w:rsidR="0042668D" w:rsidRPr="00FF14CF" w:rsidRDefault="0042668D" w:rsidP="0042668D">
      <w:pPr>
        <w:rPr>
          <w:rFonts w:ascii="Garamond" w:hAnsi="Garamond" w:cs="Times New Roman"/>
          <w:b/>
          <w:sz w:val="24"/>
          <w:szCs w:val="24"/>
          <w:u w:val="single"/>
        </w:rPr>
      </w:pPr>
      <w:r w:rsidRPr="00FF14CF">
        <w:rPr>
          <w:rFonts w:ascii="Garamond" w:hAnsi="Garamond" w:cs="Times New Roman"/>
          <w:b/>
          <w:sz w:val="24"/>
          <w:szCs w:val="24"/>
          <w:u w:val="single"/>
        </w:rPr>
        <w:t>WYMAGANIA OGÓLNE DLA CZĘSCI II</w:t>
      </w:r>
      <w:r w:rsidR="00967E17">
        <w:rPr>
          <w:rFonts w:ascii="Garamond" w:hAnsi="Garamond" w:cs="Times New Roman"/>
          <w:b/>
          <w:sz w:val="24"/>
          <w:szCs w:val="24"/>
          <w:u w:val="single"/>
        </w:rPr>
        <w:t>-VIII</w:t>
      </w:r>
    </w:p>
    <w:p w:rsidR="00967E17" w:rsidRPr="00967E17" w:rsidRDefault="00967E17" w:rsidP="0059402C">
      <w:pPr>
        <w:pStyle w:val="Akapitzlist"/>
        <w:numPr>
          <w:ilvl w:val="0"/>
          <w:numId w:val="12"/>
        </w:numPr>
        <w:spacing w:after="0" w:line="240" w:lineRule="auto"/>
        <w:jc w:val="both"/>
        <w:rPr>
          <w:rFonts w:ascii="Garamond" w:eastAsia="Times New Roman" w:hAnsi="Garamond"/>
          <w:sz w:val="24"/>
          <w:szCs w:val="24"/>
          <w:lang w:eastAsia="pl-PL"/>
        </w:rPr>
      </w:pPr>
      <w:r w:rsidRPr="00967E17">
        <w:rPr>
          <w:rFonts w:ascii="Garamond" w:eastAsia="Times New Roman" w:hAnsi="Garamond"/>
          <w:sz w:val="24"/>
          <w:szCs w:val="24"/>
          <w:lang w:eastAsia="pl-PL"/>
        </w:rPr>
        <w:t xml:space="preserve">Przedmiotem </w:t>
      </w:r>
      <w:r>
        <w:rPr>
          <w:rFonts w:ascii="Garamond" w:eastAsia="Times New Roman" w:hAnsi="Garamond"/>
          <w:sz w:val="24"/>
          <w:szCs w:val="24"/>
          <w:lang w:eastAsia="pl-PL"/>
        </w:rPr>
        <w:t>zamówienia</w:t>
      </w:r>
      <w:r w:rsidRPr="00967E17">
        <w:rPr>
          <w:rFonts w:ascii="Garamond" w:eastAsia="Times New Roman" w:hAnsi="Garamond"/>
          <w:sz w:val="24"/>
          <w:szCs w:val="24"/>
          <w:lang w:eastAsia="pl-PL"/>
        </w:rPr>
        <w:t xml:space="preserve"> jest organizacja i przeprowadzenie szkolenia </w:t>
      </w:r>
      <w:r w:rsidRPr="00967E17">
        <w:rPr>
          <w:rFonts w:ascii="Garamond" w:eastAsia="Times New Roman" w:hAnsi="Garamond"/>
          <w:b/>
          <w:sz w:val="24"/>
          <w:szCs w:val="24"/>
          <w:lang w:eastAsia="pl-PL"/>
        </w:rPr>
        <w:t>dla nauczycieli</w:t>
      </w:r>
      <w:r>
        <w:rPr>
          <w:rFonts w:ascii="Garamond" w:eastAsia="Times New Roman" w:hAnsi="Garamond"/>
          <w:sz w:val="24"/>
          <w:szCs w:val="24"/>
          <w:lang w:eastAsia="pl-PL"/>
        </w:rPr>
        <w:t>.</w:t>
      </w:r>
    </w:p>
    <w:p w:rsidR="0042668D" w:rsidRPr="00967E17" w:rsidRDefault="0042668D" w:rsidP="0059402C">
      <w:pPr>
        <w:pStyle w:val="Akapitzlist"/>
        <w:numPr>
          <w:ilvl w:val="0"/>
          <w:numId w:val="12"/>
        </w:numPr>
        <w:spacing w:after="0" w:line="240" w:lineRule="auto"/>
        <w:jc w:val="both"/>
        <w:rPr>
          <w:rFonts w:ascii="Garamond" w:eastAsia="Times New Roman" w:hAnsi="Garamond"/>
          <w:b/>
          <w:sz w:val="24"/>
          <w:szCs w:val="24"/>
          <w:lang w:eastAsia="pl-PL"/>
        </w:rPr>
      </w:pPr>
      <w:r w:rsidRPr="00967E17">
        <w:rPr>
          <w:rFonts w:ascii="Garamond" w:eastAsia="Times New Roman" w:hAnsi="Garamond"/>
          <w:sz w:val="24"/>
          <w:szCs w:val="24"/>
          <w:lang w:eastAsia="pl-PL"/>
        </w:rPr>
        <w:t xml:space="preserve">W ramach realizacji przedmiotu zamówienia </w:t>
      </w:r>
      <w:r w:rsidRPr="00967E17">
        <w:rPr>
          <w:rFonts w:ascii="Garamond" w:hAnsi="Garamond"/>
          <w:sz w:val="24"/>
          <w:szCs w:val="24"/>
          <w:lang w:eastAsia="ar-SA"/>
        </w:rPr>
        <w:t>Wykonawca musi dysponować odpowiednio wyposażonymi salami dydaktycznymi do przeprowadzenia szkoleń/kursów –</w:t>
      </w:r>
      <w:r w:rsidRPr="00967E17">
        <w:rPr>
          <w:rFonts w:ascii="Garamond" w:hAnsi="Garamond"/>
          <w:i/>
          <w:sz w:val="24"/>
          <w:szCs w:val="24"/>
          <w:lang w:eastAsia="ar-SA"/>
        </w:rPr>
        <w:t xml:space="preserve"> dotyczy części: II</w:t>
      </w:r>
      <w:r w:rsidR="00651DC7">
        <w:rPr>
          <w:rFonts w:ascii="Garamond" w:hAnsi="Garamond"/>
          <w:i/>
          <w:sz w:val="24"/>
          <w:szCs w:val="24"/>
          <w:lang w:eastAsia="ar-SA"/>
        </w:rPr>
        <w:t>, III, V, VI, VII, VIII</w:t>
      </w:r>
      <w:r w:rsidRPr="00967E17">
        <w:rPr>
          <w:rFonts w:ascii="Garamond" w:hAnsi="Garamond"/>
          <w:sz w:val="24"/>
          <w:szCs w:val="24"/>
          <w:lang w:eastAsia="ar-SA"/>
        </w:rPr>
        <w:t xml:space="preserve">. Koszty dojazdu i zakwaterowania uczestników na </w:t>
      </w:r>
      <w:proofErr w:type="spellStart"/>
      <w:r w:rsidRPr="00967E17">
        <w:rPr>
          <w:rFonts w:ascii="Garamond" w:hAnsi="Garamond"/>
          <w:sz w:val="24"/>
          <w:szCs w:val="24"/>
          <w:lang w:eastAsia="ar-SA"/>
        </w:rPr>
        <w:t>w.w</w:t>
      </w:r>
      <w:proofErr w:type="spellEnd"/>
      <w:r w:rsidRPr="00967E17">
        <w:rPr>
          <w:rFonts w:ascii="Garamond" w:hAnsi="Garamond"/>
          <w:sz w:val="24"/>
          <w:szCs w:val="24"/>
          <w:lang w:eastAsia="ar-SA"/>
        </w:rPr>
        <w:t>. szkolenia/kursy nie są przedmiotem niniejszej umowy.</w:t>
      </w:r>
    </w:p>
    <w:p w:rsidR="0042668D" w:rsidRPr="00A72DC0" w:rsidRDefault="0042668D" w:rsidP="00FE63D4">
      <w:pPr>
        <w:numPr>
          <w:ilvl w:val="0"/>
          <w:numId w:val="12"/>
        </w:numPr>
        <w:spacing w:after="0" w:line="240" w:lineRule="auto"/>
        <w:jc w:val="both"/>
        <w:rPr>
          <w:rFonts w:ascii="Garamond" w:eastAsia="Times New Roman" w:hAnsi="Garamond"/>
          <w:b/>
          <w:sz w:val="24"/>
          <w:szCs w:val="24"/>
          <w:lang w:eastAsia="pl-PL"/>
        </w:rPr>
      </w:pPr>
      <w:r w:rsidRPr="00357CE5">
        <w:rPr>
          <w:rFonts w:ascii="Garamond" w:hAnsi="Garamond"/>
          <w:sz w:val="24"/>
          <w:szCs w:val="24"/>
        </w:rPr>
        <w:t>Obowiązek zapewnienia miejsca zajęć oraz materiałów dydaktycznych, produktów do części praktycznych</w:t>
      </w:r>
      <w:r w:rsidRPr="00F3199F">
        <w:rPr>
          <w:rFonts w:ascii="Garamond" w:hAnsi="Garamond"/>
          <w:sz w:val="24"/>
          <w:szCs w:val="24"/>
        </w:rPr>
        <w:t>, sprzętu, narzędzi, itp. w zależności od specyfiki szkolenia/kursu został opisany</w:t>
      </w:r>
      <w:r w:rsidRPr="00A72DC0">
        <w:rPr>
          <w:rFonts w:ascii="Garamond" w:hAnsi="Garamond"/>
          <w:sz w:val="24"/>
          <w:szCs w:val="24"/>
        </w:rPr>
        <w:t xml:space="preserve"> przy każdej z części.</w:t>
      </w:r>
    </w:p>
    <w:p w:rsidR="0042668D" w:rsidRPr="00A72DC0" w:rsidRDefault="0042668D" w:rsidP="00FE63D4">
      <w:pPr>
        <w:numPr>
          <w:ilvl w:val="0"/>
          <w:numId w:val="12"/>
        </w:numPr>
        <w:spacing w:after="0" w:line="240" w:lineRule="auto"/>
        <w:jc w:val="both"/>
        <w:rPr>
          <w:rFonts w:ascii="Garamond" w:eastAsia="Times New Roman" w:hAnsi="Garamond"/>
          <w:sz w:val="24"/>
          <w:szCs w:val="24"/>
          <w:lang w:eastAsia="pl-PL"/>
        </w:rPr>
      </w:pPr>
      <w:r w:rsidRPr="00A72DC0">
        <w:rPr>
          <w:rFonts w:ascii="Garamond" w:hAnsi="Garamond"/>
          <w:color w:val="000000"/>
          <w:sz w:val="24"/>
          <w:szCs w:val="24"/>
          <w:shd w:val="clear" w:color="auto" w:fill="FFFFFF"/>
        </w:rPr>
        <w:t>Zajęcia będą odbywały się z wyłączeniem formy e-learningu.</w:t>
      </w:r>
    </w:p>
    <w:p w:rsidR="0042668D" w:rsidRPr="00BC574B" w:rsidRDefault="0042668D" w:rsidP="00FE63D4">
      <w:pPr>
        <w:numPr>
          <w:ilvl w:val="0"/>
          <w:numId w:val="12"/>
        </w:numPr>
        <w:spacing w:after="0" w:line="240" w:lineRule="auto"/>
        <w:jc w:val="both"/>
        <w:rPr>
          <w:rFonts w:ascii="Garamond" w:eastAsia="Times New Roman" w:hAnsi="Garamond"/>
          <w:b/>
          <w:sz w:val="24"/>
          <w:szCs w:val="24"/>
          <w:lang w:eastAsia="pl-PL"/>
        </w:rPr>
      </w:pPr>
      <w:r w:rsidRPr="00BE05B5">
        <w:rPr>
          <w:rFonts w:ascii="Garamond" w:eastAsia="SimSun" w:hAnsi="Garamond"/>
          <w:color w:val="00000A"/>
          <w:sz w:val="24"/>
          <w:szCs w:val="24"/>
          <w:lang w:eastAsia="hi-IN" w:bidi="hi-IN"/>
        </w:rPr>
        <w:t>W ramach re</w:t>
      </w:r>
      <w:r>
        <w:rPr>
          <w:rFonts w:ascii="Garamond" w:eastAsia="SimSun" w:hAnsi="Garamond"/>
          <w:color w:val="00000A"/>
          <w:sz w:val="24"/>
          <w:szCs w:val="24"/>
          <w:lang w:eastAsia="hi-IN" w:bidi="hi-IN"/>
        </w:rPr>
        <w:t>alizacji przedmiotu zamówienia,</w:t>
      </w:r>
      <w:r w:rsidR="006F4595">
        <w:rPr>
          <w:rFonts w:ascii="Garamond" w:eastAsia="SimSun" w:hAnsi="Garamond"/>
          <w:color w:val="00000A"/>
          <w:sz w:val="24"/>
          <w:szCs w:val="24"/>
          <w:lang w:eastAsia="hi-IN" w:bidi="hi-IN"/>
        </w:rPr>
        <w:t xml:space="preserve"> </w:t>
      </w:r>
      <w:r w:rsidRPr="00BC574B">
        <w:rPr>
          <w:rFonts w:ascii="Garamond" w:eastAsia="SimSun" w:hAnsi="Garamond"/>
          <w:color w:val="00000A"/>
          <w:sz w:val="24"/>
          <w:szCs w:val="24"/>
          <w:lang w:eastAsia="hi-IN" w:bidi="hi-IN"/>
        </w:rPr>
        <w:t xml:space="preserve">Wykonawca zobowiązany jest w szczególności do: </w:t>
      </w:r>
    </w:p>
    <w:p w:rsidR="00651DC7" w:rsidRPr="00651DC7" w:rsidRDefault="00651DC7" w:rsidP="00651DC7">
      <w:pPr>
        <w:pStyle w:val="Akapitzlist"/>
        <w:widowControl w:val="0"/>
        <w:numPr>
          <w:ilvl w:val="0"/>
          <w:numId w:val="13"/>
        </w:numPr>
        <w:suppressAutoHyphens/>
        <w:spacing w:after="50" w:line="240" w:lineRule="auto"/>
        <w:jc w:val="both"/>
        <w:textAlignment w:val="baseline"/>
        <w:rPr>
          <w:rFonts w:ascii="Garamond" w:hAnsi="Garamond"/>
          <w:sz w:val="24"/>
          <w:szCs w:val="24"/>
        </w:rPr>
      </w:pPr>
      <w:r w:rsidRPr="00651DC7">
        <w:rPr>
          <w:rFonts w:ascii="Garamond" w:hAnsi="Garamond"/>
          <w:sz w:val="24"/>
          <w:szCs w:val="24"/>
        </w:rPr>
        <w:t xml:space="preserve">przygotowania szczegółowego programu szkolenia/kursu, </w:t>
      </w:r>
    </w:p>
    <w:p w:rsidR="00651DC7" w:rsidRPr="00651DC7" w:rsidRDefault="00651DC7" w:rsidP="00651DC7">
      <w:pPr>
        <w:pStyle w:val="Akapitzlist"/>
        <w:widowControl w:val="0"/>
        <w:numPr>
          <w:ilvl w:val="0"/>
          <w:numId w:val="13"/>
        </w:numPr>
        <w:suppressAutoHyphens/>
        <w:spacing w:after="50" w:line="240" w:lineRule="auto"/>
        <w:jc w:val="both"/>
        <w:textAlignment w:val="baseline"/>
        <w:rPr>
          <w:rFonts w:ascii="Garamond" w:hAnsi="Garamond"/>
          <w:sz w:val="24"/>
          <w:szCs w:val="24"/>
        </w:rPr>
      </w:pPr>
      <w:r w:rsidRPr="00651DC7">
        <w:rPr>
          <w:rFonts w:ascii="Garamond" w:hAnsi="Garamond"/>
          <w:sz w:val="24"/>
          <w:szCs w:val="24"/>
        </w:rPr>
        <w:t>przygotowanie wspólnie z Zamawiającym szczegółowego harmonogramu zajęć;</w:t>
      </w:r>
    </w:p>
    <w:p w:rsidR="00651DC7" w:rsidRPr="00651DC7" w:rsidRDefault="00651DC7" w:rsidP="00651DC7">
      <w:pPr>
        <w:pStyle w:val="Akapitzlist"/>
        <w:widowControl w:val="0"/>
        <w:numPr>
          <w:ilvl w:val="0"/>
          <w:numId w:val="13"/>
        </w:numPr>
        <w:suppressAutoHyphens/>
        <w:spacing w:after="50" w:line="240" w:lineRule="auto"/>
        <w:jc w:val="both"/>
        <w:textAlignment w:val="baseline"/>
        <w:rPr>
          <w:rFonts w:ascii="Garamond" w:hAnsi="Garamond"/>
          <w:sz w:val="24"/>
          <w:szCs w:val="24"/>
        </w:rPr>
      </w:pPr>
      <w:r w:rsidRPr="00651DC7">
        <w:rPr>
          <w:rFonts w:ascii="Garamond" w:hAnsi="Garamond"/>
          <w:sz w:val="24"/>
          <w:szCs w:val="24"/>
        </w:rPr>
        <w:t>przeprowadzenie zajęć;</w:t>
      </w:r>
    </w:p>
    <w:p w:rsidR="00651DC7" w:rsidRPr="00651DC7" w:rsidRDefault="00651DC7" w:rsidP="00651DC7">
      <w:pPr>
        <w:pStyle w:val="Akapitzlist"/>
        <w:widowControl w:val="0"/>
        <w:numPr>
          <w:ilvl w:val="0"/>
          <w:numId w:val="13"/>
        </w:numPr>
        <w:suppressAutoHyphens/>
        <w:spacing w:after="50" w:line="240" w:lineRule="auto"/>
        <w:jc w:val="both"/>
        <w:textAlignment w:val="baseline"/>
        <w:rPr>
          <w:rFonts w:ascii="Garamond" w:hAnsi="Garamond"/>
          <w:sz w:val="24"/>
          <w:szCs w:val="24"/>
        </w:rPr>
      </w:pPr>
      <w:r w:rsidRPr="00651DC7">
        <w:rPr>
          <w:rFonts w:ascii="Garamond" w:hAnsi="Garamond"/>
          <w:sz w:val="24"/>
          <w:szCs w:val="24"/>
        </w:rPr>
        <w:t xml:space="preserve">przeprowadzenie i ocenienie testów początkowych i końcowych sprawdzających wiedzę wśród uczestników szkolenia. </w:t>
      </w:r>
    </w:p>
    <w:p w:rsidR="00651DC7" w:rsidRPr="00651DC7" w:rsidRDefault="00651DC7" w:rsidP="00651DC7">
      <w:pPr>
        <w:pStyle w:val="Akapitzlist"/>
        <w:widowControl w:val="0"/>
        <w:numPr>
          <w:ilvl w:val="0"/>
          <w:numId w:val="13"/>
        </w:numPr>
        <w:suppressAutoHyphens/>
        <w:spacing w:after="50" w:line="240" w:lineRule="auto"/>
        <w:jc w:val="both"/>
        <w:textAlignment w:val="baseline"/>
        <w:rPr>
          <w:rFonts w:ascii="Garamond" w:hAnsi="Garamond"/>
          <w:sz w:val="24"/>
          <w:szCs w:val="24"/>
        </w:rPr>
      </w:pPr>
      <w:r w:rsidRPr="00651DC7">
        <w:rPr>
          <w:rFonts w:ascii="Garamond" w:hAnsi="Garamond"/>
          <w:sz w:val="24"/>
          <w:szCs w:val="24"/>
        </w:rPr>
        <w:t>Zaświadczenia /certyfikaty powinny zawierać: logotyp, nazwę projektu, informację o współfinansowaniu, nazwę firmy szkolącej, numer certyfikatu, imię i nazwisko osoby, dla której został wystawiony, datę i miejsce urodzenia, nazwę szkolenia, informację o kursie: miejsce szkolenia, datę szkolenia, ilość godzin, zagadnienia; miejscowość i datę wystawienia certyfikatu, pieczątkę i podpis wykonawcy;</w:t>
      </w:r>
    </w:p>
    <w:p w:rsidR="00651DC7" w:rsidRPr="00651DC7" w:rsidRDefault="00651DC7" w:rsidP="00651DC7">
      <w:pPr>
        <w:pStyle w:val="Akapitzlist"/>
        <w:widowControl w:val="0"/>
        <w:numPr>
          <w:ilvl w:val="0"/>
          <w:numId w:val="13"/>
        </w:numPr>
        <w:suppressAutoHyphens/>
        <w:spacing w:after="50" w:line="240" w:lineRule="auto"/>
        <w:jc w:val="both"/>
        <w:textAlignment w:val="baseline"/>
        <w:rPr>
          <w:rFonts w:ascii="Garamond" w:hAnsi="Garamond"/>
          <w:sz w:val="24"/>
          <w:szCs w:val="24"/>
        </w:rPr>
      </w:pPr>
      <w:r w:rsidRPr="00651DC7">
        <w:rPr>
          <w:rFonts w:ascii="Garamond" w:hAnsi="Garamond"/>
          <w:sz w:val="24"/>
          <w:szCs w:val="24"/>
        </w:rPr>
        <w:t>wykonania wszelkich prac związanych z realizacją umowy zgodnie z przepisami regulującymi kwestie związane z przeprowadzeniem zajęć;</w:t>
      </w:r>
    </w:p>
    <w:p w:rsidR="00651DC7" w:rsidRPr="00651DC7" w:rsidRDefault="00651DC7" w:rsidP="00651DC7">
      <w:pPr>
        <w:pStyle w:val="Akapitzlist"/>
        <w:widowControl w:val="0"/>
        <w:numPr>
          <w:ilvl w:val="0"/>
          <w:numId w:val="13"/>
        </w:numPr>
        <w:suppressAutoHyphens/>
        <w:spacing w:after="50" w:line="240" w:lineRule="auto"/>
        <w:jc w:val="both"/>
        <w:textAlignment w:val="baseline"/>
        <w:rPr>
          <w:rFonts w:ascii="Garamond" w:hAnsi="Garamond"/>
          <w:sz w:val="24"/>
          <w:szCs w:val="24"/>
        </w:rPr>
      </w:pPr>
      <w:r w:rsidRPr="00651DC7">
        <w:rPr>
          <w:rFonts w:ascii="Garamond" w:hAnsi="Garamond"/>
          <w:sz w:val="24"/>
          <w:szCs w:val="24"/>
        </w:rPr>
        <w:t>dostarczenia ewentualnych materiałów dydaktycznych dla uczestników zajęć;</w:t>
      </w:r>
    </w:p>
    <w:p w:rsidR="00651DC7" w:rsidRPr="00651DC7" w:rsidRDefault="00651DC7" w:rsidP="00651DC7">
      <w:pPr>
        <w:pStyle w:val="Akapitzlist"/>
        <w:widowControl w:val="0"/>
        <w:numPr>
          <w:ilvl w:val="0"/>
          <w:numId w:val="13"/>
        </w:numPr>
        <w:suppressAutoHyphens/>
        <w:spacing w:after="50" w:line="240" w:lineRule="auto"/>
        <w:jc w:val="both"/>
        <w:textAlignment w:val="baseline"/>
        <w:rPr>
          <w:rFonts w:ascii="Garamond" w:hAnsi="Garamond"/>
          <w:sz w:val="24"/>
          <w:szCs w:val="24"/>
        </w:rPr>
      </w:pPr>
      <w:r w:rsidRPr="00651DC7">
        <w:rPr>
          <w:rFonts w:ascii="Garamond" w:hAnsi="Garamond"/>
          <w:sz w:val="24"/>
          <w:szCs w:val="24"/>
        </w:rPr>
        <w:t>sprawowania nadzoru merytorycznego nad realizacją programu zajęć;</w:t>
      </w:r>
    </w:p>
    <w:p w:rsidR="00651DC7" w:rsidRPr="00651DC7" w:rsidRDefault="00651DC7" w:rsidP="00651DC7">
      <w:pPr>
        <w:pStyle w:val="Akapitzlist"/>
        <w:widowControl w:val="0"/>
        <w:numPr>
          <w:ilvl w:val="0"/>
          <w:numId w:val="13"/>
        </w:numPr>
        <w:suppressAutoHyphens/>
        <w:spacing w:after="50" w:line="240" w:lineRule="auto"/>
        <w:jc w:val="both"/>
        <w:textAlignment w:val="baseline"/>
        <w:rPr>
          <w:rFonts w:ascii="Garamond" w:hAnsi="Garamond"/>
          <w:sz w:val="24"/>
          <w:szCs w:val="24"/>
        </w:rPr>
      </w:pPr>
      <w:r w:rsidRPr="00651DC7">
        <w:rPr>
          <w:rFonts w:ascii="Garamond" w:hAnsi="Garamond"/>
          <w:sz w:val="24"/>
          <w:szCs w:val="24"/>
        </w:rPr>
        <w:t>przeprowadzenie ankiet ewaluacyjnych określających poziom satysfakcji uczestników z przeprowadzonych zajęć;</w:t>
      </w:r>
    </w:p>
    <w:p w:rsidR="00651DC7" w:rsidRPr="00651DC7" w:rsidRDefault="00651DC7" w:rsidP="00651DC7">
      <w:pPr>
        <w:pStyle w:val="Akapitzlist"/>
        <w:widowControl w:val="0"/>
        <w:numPr>
          <w:ilvl w:val="0"/>
          <w:numId w:val="13"/>
        </w:numPr>
        <w:suppressAutoHyphens/>
        <w:spacing w:after="50" w:line="240" w:lineRule="auto"/>
        <w:jc w:val="both"/>
        <w:textAlignment w:val="baseline"/>
        <w:rPr>
          <w:rFonts w:ascii="Garamond" w:hAnsi="Garamond"/>
          <w:sz w:val="24"/>
          <w:szCs w:val="24"/>
        </w:rPr>
      </w:pPr>
      <w:r w:rsidRPr="00651DC7">
        <w:rPr>
          <w:rFonts w:ascii="Garamond" w:hAnsi="Garamond"/>
          <w:sz w:val="24"/>
          <w:szCs w:val="24"/>
        </w:rPr>
        <w:t>przechowywania dokumentacji związanej z realizacją projektu do dnia 31 grudnia 2020 roku w sposób zapewniający dostępność, poufność i bezpieczeństwo, z tytułu czego nie przysługuje mu żadne dodatkowe wynagrodzenie; lub przekazanie oryginałów dokumentacji do zamawiającego;</w:t>
      </w:r>
    </w:p>
    <w:p w:rsidR="00651DC7" w:rsidRPr="00651DC7" w:rsidRDefault="00651DC7" w:rsidP="00651DC7">
      <w:pPr>
        <w:pStyle w:val="Akapitzlist"/>
        <w:widowControl w:val="0"/>
        <w:numPr>
          <w:ilvl w:val="0"/>
          <w:numId w:val="13"/>
        </w:numPr>
        <w:suppressAutoHyphens/>
        <w:spacing w:after="50" w:line="240" w:lineRule="auto"/>
        <w:jc w:val="both"/>
        <w:textAlignment w:val="baseline"/>
        <w:rPr>
          <w:rFonts w:ascii="Garamond" w:hAnsi="Garamond"/>
          <w:sz w:val="24"/>
          <w:szCs w:val="24"/>
        </w:rPr>
      </w:pPr>
      <w:r w:rsidRPr="00651DC7">
        <w:rPr>
          <w:rFonts w:ascii="Garamond" w:hAnsi="Garamond"/>
          <w:sz w:val="24"/>
          <w:szCs w:val="24"/>
        </w:rPr>
        <w:t>przestrzegania przepisów dotyczących ochrony danych osobowych koniecznych przy realizacji projektu;</w:t>
      </w:r>
    </w:p>
    <w:p w:rsidR="00651DC7" w:rsidRPr="00651DC7" w:rsidRDefault="00651DC7" w:rsidP="00651DC7">
      <w:pPr>
        <w:pStyle w:val="Akapitzlist"/>
        <w:widowControl w:val="0"/>
        <w:numPr>
          <w:ilvl w:val="0"/>
          <w:numId w:val="13"/>
        </w:numPr>
        <w:suppressAutoHyphens/>
        <w:spacing w:after="50" w:line="240" w:lineRule="auto"/>
        <w:jc w:val="both"/>
        <w:textAlignment w:val="baseline"/>
        <w:rPr>
          <w:rFonts w:ascii="Garamond" w:hAnsi="Garamond"/>
          <w:sz w:val="24"/>
          <w:szCs w:val="24"/>
        </w:rPr>
      </w:pPr>
      <w:r w:rsidRPr="00651DC7">
        <w:rPr>
          <w:rFonts w:ascii="Garamond" w:hAnsi="Garamond"/>
          <w:sz w:val="24"/>
          <w:szCs w:val="24"/>
        </w:rPr>
        <w:t xml:space="preserve">umożliwienia Zamawiającemu, Instytucji Pośredniczącej (Wojewódzki Urząd Pracy w </w:t>
      </w:r>
      <w:r w:rsidRPr="00651DC7">
        <w:rPr>
          <w:rFonts w:ascii="Garamond" w:hAnsi="Garamond"/>
          <w:sz w:val="24"/>
          <w:szCs w:val="24"/>
        </w:rPr>
        <w:lastRenderedPageBreak/>
        <w:t>Szczecinie) oraz innym uprawnionym podmiotom przeprowadzenia kontroli realizacji projektu, w tym udostępnienia tymże podmiotom dokumentów dotyczących realizacji projektu;</w:t>
      </w:r>
    </w:p>
    <w:p w:rsidR="0042668D" w:rsidRPr="0010666E" w:rsidRDefault="00651DC7" w:rsidP="00651DC7">
      <w:pPr>
        <w:pStyle w:val="Akapitzlist"/>
        <w:widowControl w:val="0"/>
        <w:numPr>
          <w:ilvl w:val="0"/>
          <w:numId w:val="13"/>
        </w:numPr>
        <w:suppressAutoHyphens/>
        <w:spacing w:after="50" w:line="240" w:lineRule="auto"/>
        <w:jc w:val="both"/>
        <w:textAlignment w:val="baseline"/>
        <w:rPr>
          <w:rFonts w:ascii="Garamond" w:eastAsia="SimSun" w:hAnsi="Garamond"/>
          <w:color w:val="00000A"/>
          <w:sz w:val="24"/>
          <w:szCs w:val="24"/>
          <w:lang w:eastAsia="hi-IN" w:bidi="hi-IN"/>
        </w:rPr>
      </w:pPr>
      <w:r w:rsidRPr="00651DC7">
        <w:rPr>
          <w:rFonts w:ascii="Garamond" w:hAnsi="Garamond"/>
          <w:sz w:val="24"/>
          <w:szCs w:val="24"/>
        </w:rPr>
        <w:t>umożliwienie Zamawiającemu oraz uprawnionym przedstawicielom Instytucji Pośredniczącej wizytowania zajęć.</w:t>
      </w:r>
    </w:p>
    <w:p w:rsidR="0010666E" w:rsidRDefault="0010666E" w:rsidP="0010666E">
      <w:pPr>
        <w:pStyle w:val="Akapitzlist"/>
        <w:widowControl w:val="0"/>
        <w:numPr>
          <w:ilvl w:val="0"/>
          <w:numId w:val="13"/>
        </w:numPr>
        <w:suppressAutoHyphens/>
        <w:spacing w:after="50" w:line="240" w:lineRule="auto"/>
        <w:jc w:val="both"/>
        <w:textAlignment w:val="baseline"/>
        <w:rPr>
          <w:rFonts w:ascii="Garamond" w:eastAsia="SimSun" w:hAnsi="Garamond"/>
          <w:color w:val="00000A"/>
          <w:sz w:val="24"/>
          <w:szCs w:val="24"/>
          <w:lang w:eastAsia="hi-IN" w:bidi="hi-IN"/>
        </w:rPr>
      </w:pPr>
      <w:r w:rsidRPr="0010666E">
        <w:rPr>
          <w:rFonts w:ascii="Garamond" w:eastAsia="SimSun" w:hAnsi="Garamond"/>
          <w:color w:val="00000A"/>
          <w:sz w:val="24"/>
          <w:szCs w:val="24"/>
          <w:lang w:eastAsia="hi-IN" w:bidi="hi-IN"/>
        </w:rPr>
        <w:t xml:space="preserve">Oznaczenie </w:t>
      </w:r>
      <w:proofErr w:type="spellStart"/>
      <w:r w:rsidRPr="0010666E">
        <w:rPr>
          <w:rFonts w:ascii="Garamond" w:eastAsia="SimSun" w:hAnsi="Garamond"/>
          <w:color w:val="00000A"/>
          <w:sz w:val="24"/>
          <w:szCs w:val="24"/>
          <w:lang w:eastAsia="hi-IN" w:bidi="hi-IN"/>
        </w:rPr>
        <w:t>sal</w:t>
      </w:r>
      <w:proofErr w:type="spellEnd"/>
      <w:r w:rsidRPr="0010666E">
        <w:rPr>
          <w:rFonts w:ascii="Garamond" w:eastAsia="SimSun" w:hAnsi="Garamond"/>
          <w:color w:val="00000A"/>
          <w:sz w:val="24"/>
          <w:szCs w:val="24"/>
          <w:lang w:eastAsia="hi-IN" w:bidi="hi-IN"/>
        </w:rPr>
        <w:t xml:space="preserve"> oraz budynków, w których będą prowadzone zajęcia oraz egzaminy zewnętrzne zgodnie z zasadami promocji i oznakowania projektów w ramach Funduszy Europejskich na lata 2014-2020.</w:t>
      </w:r>
    </w:p>
    <w:p w:rsidR="0010666E" w:rsidRDefault="0010666E" w:rsidP="0010666E">
      <w:pPr>
        <w:pStyle w:val="Akapitzlist"/>
        <w:widowControl w:val="0"/>
        <w:numPr>
          <w:ilvl w:val="0"/>
          <w:numId w:val="13"/>
        </w:numPr>
        <w:suppressAutoHyphens/>
        <w:spacing w:after="50" w:line="240" w:lineRule="auto"/>
        <w:jc w:val="both"/>
        <w:textAlignment w:val="baseline"/>
        <w:rPr>
          <w:rFonts w:ascii="Garamond" w:eastAsia="SimSun" w:hAnsi="Garamond"/>
          <w:color w:val="00000A"/>
          <w:sz w:val="24"/>
          <w:szCs w:val="24"/>
          <w:lang w:eastAsia="hi-IN" w:bidi="hi-IN"/>
        </w:rPr>
      </w:pPr>
      <w:r w:rsidRPr="0010666E">
        <w:rPr>
          <w:rFonts w:ascii="Garamond" w:eastAsia="SimSun" w:hAnsi="Garamond"/>
          <w:color w:val="00000A"/>
          <w:sz w:val="24"/>
          <w:szCs w:val="24"/>
          <w:lang w:eastAsia="hi-IN" w:bidi="hi-IN"/>
        </w:rPr>
        <w:t>Przekazywania w formie telefonicznej lub e-mail, niezwłocznie informacji o nieobecnościach uczestników, rezygnacjach uczestników lub innego rodzaju problemach lub zaległości.</w:t>
      </w:r>
    </w:p>
    <w:p w:rsidR="0010666E" w:rsidRPr="0010666E" w:rsidRDefault="0010666E" w:rsidP="0010666E">
      <w:pPr>
        <w:pStyle w:val="Akapitzlist"/>
        <w:widowControl w:val="0"/>
        <w:numPr>
          <w:ilvl w:val="0"/>
          <w:numId w:val="13"/>
        </w:numPr>
        <w:suppressAutoHyphens/>
        <w:spacing w:after="50" w:line="240" w:lineRule="auto"/>
        <w:jc w:val="both"/>
        <w:textAlignment w:val="baseline"/>
        <w:rPr>
          <w:rFonts w:ascii="Garamond" w:eastAsia="SimSun" w:hAnsi="Garamond"/>
          <w:color w:val="00000A"/>
          <w:sz w:val="24"/>
          <w:szCs w:val="24"/>
          <w:lang w:eastAsia="hi-IN" w:bidi="hi-IN"/>
        </w:rPr>
      </w:pPr>
      <w:r w:rsidRPr="0010666E">
        <w:rPr>
          <w:rFonts w:ascii="Garamond" w:eastAsia="SimSun" w:hAnsi="Garamond"/>
          <w:color w:val="00000A"/>
          <w:sz w:val="24"/>
          <w:szCs w:val="24"/>
          <w:lang w:eastAsia="hi-IN" w:bidi="hi-IN"/>
        </w:rPr>
        <w:t>Wykonania innych, dodatkowych czynności związanych z bezpośrednią realizacją projektu</w:t>
      </w:r>
      <w:r>
        <w:rPr>
          <w:rFonts w:ascii="Garamond" w:eastAsia="SimSun" w:hAnsi="Garamond"/>
          <w:color w:val="00000A"/>
          <w:sz w:val="24"/>
          <w:szCs w:val="24"/>
          <w:lang w:eastAsia="hi-IN" w:bidi="hi-IN"/>
        </w:rPr>
        <w:t>.</w:t>
      </w:r>
    </w:p>
    <w:p w:rsidR="0042668D" w:rsidRPr="00E74897" w:rsidRDefault="0042668D" w:rsidP="00FE63D4">
      <w:pPr>
        <w:numPr>
          <w:ilvl w:val="0"/>
          <w:numId w:val="12"/>
        </w:numPr>
        <w:spacing w:after="0" w:line="240" w:lineRule="auto"/>
        <w:jc w:val="both"/>
        <w:rPr>
          <w:rFonts w:ascii="Garamond" w:eastAsia="SimSun" w:hAnsi="Garamond" w:cs="Calibri"/>
          <w:color w:val="00000A"/>
          <w:sz w:val="24"/>
          <w:szCs w:val="24"/>
          <w:lang w:eastAsia="hi-IN" w:bidi="hi-IN"/>
        </w:rPr>
      </w:pPr>
      <w:r w:rsidRPr="00DD55F4">
        <w:rPr>
          <w:rFonts w:ascii="Garamond" w:hAnsi="Garamond"/>
          <w:sz w:val="24"/>
          <w:szCs w:val="24"/>
        </w:rPr>
        <w:t>Odbiór wykonanej usługi zostanie udokumentowany przekazaniem Zamawiającemu szczegółowego programu zajęć, list obecności, kopi dziennika z zapisami czasu i tematyki zajęć, potwierdzenia otrzymania przez uczestników materiałów szkoleniowych, oraz kserokopii zaświadczeń/certyfikatów o ukończeniu zajęć</w:t>
      </w:r>
      <w:r>
        <w:rPr>
          <w:rFonts w:ascii="Garamond" w:hAnsi="Garamond"/>
          <w:sz w:val="24"/>
          <w:szCs w:val="24"/>
        </w:rPr>
        <w:t>.</w:t>
      </w:r>
    </w:p>
    <w:p w:rsidR="0042668D" w:rsidRPr="00BE05B5" w:rsidRDefault="0042668D" w:rsidP="00FE63D4">
      <w:pPr>
        <w:numPr>
          <w:ilvl w:val="0"/>
          <w:numId w:val="12"/>
        </w:numPr>
        <w:spacing w:after="0" w:line="240" w:lineRule="auto"/>
        <w:jc w:val="both"/>
        <w:rPr>
          <w:rFonts w:ascii="Garamond" w:eastAsia="Times New Roman" w:hAnsi="Garamond" w:cs="Times New Roman"/>
          <w:sz w:val="24"/>
          <w:szCs w:val="24"/>
          <w:lang w:eastAsia="pl-PL"/>
        </w:rPr>
      </w:pPr>
      <w:r>
        <w:rPr>
          <w:rFonts w:ascii="Garamond" w:hAnsi="Garamond" w:cs="Times New Roman"/>
          <w:sz w:val="24"/>
          <w:szCs w:val="24"/>
        </w:rPr>
        <w:t>W terminie 10</w:t>
      </w:r>
      <w:r w:rsidRPr="00BE05B5">
        <w:rPr>
          <w:rFonts w:ascii="Garamond" w:hAnsi="Garamond" w:cs="Times New Roman"/>
          <w:sz w:val="24"/>
          <w:szCs w:val="24"/>
        </w:rPr>
        <w:t xml:space="preserve"> dni od daty przesłania zawiadomienia o wyborze najkorzystniejszej oferty, Wykonawca, którego oferta uznana została za najkorzystniejszą, zobowiązany jest przedstawić Zamawiającemu szczegółowy program szkolenia zawierający, co najmniej: zakres merytoryczny szkolenia, miejsce szkolenia, termin szkolenia.</w:t>
      </w:r>
    </w:p>
    <w:p w:rsidR="0042668D" w:rsidRDefault="0042668D" w:rsidP="0042668D">
      <w:pPr>
        <w:rPr>
          <w:rFonts w:ascii="Garamond" w:hAnsi="Garamond" w:cs="Times New Roman"/>
          <w:sz w:val="24"/>
          <w:szCs w:val="24"/>
        </w:rPr>
      </w:pPr>
    </w:p>
    <w:p w:rsidR="0042668D" w:rsidRPr="00651DC7" w:rsidRDefault="0042668D" w:rsidP="0042668D">
      <w:pPr>
        <w:rPr>
          <w:rFonts w:ascii="Garamond" w:hAnsi="Garamond" w:cs="Times New Roman"/>
          <w:b/>
          <w:sz w:val="24"/>
          <w:szCs w:val="24"/>
        </w:rPr>
      </w:pPr>
      <w:r w:rsidRPr="00651DC7">
        <w:rPr>
          <w:rFonts w:ascii="Garamond" w:hAnsi="Garamond" w:cs="Times New Roman"/>
          <w:b/>
          <w:sz w:val="24"/>
          <w:szCs w:val="24"/>
        </w:rPr>
        <w:t xml:space="preserve">CZĘŚĆ II  - KURS </w:t>
      </w:r>
      <w:r w:rsidRPr="00651DC7">
        <w:rPr>
          <w:rFonts w:ascii="Garamond" w:hAnsi="Garamond" w:cs="Times New Roman"/>
          <w:b/>
          <w:color w:val="000000"/>
          <w:sz w:val="24"/>
          <w:szCs w:val="24"/>
          <w:shd w:val="clear" w:color="auto" w:fill="FFFFFF"/>
        </w:rPr>
        <w:t>BARMAŃSKI II STOPNIA</w:t>
      </w:r>
    </w:p>
    <w:tbl>
      <w:tblPr>
        <w:tblStyle w:val="Tabela-Siatka"/>
        <w:tblW w:w="0" w:type="auto"/>
        <w:tblLook w:val="04A0" w:firstRow="1" w:lastRow="0" w:firstColumn="1" w:lastColumn="0" w:noHBand="0" w:noVBand="1"/>
      </w:tblPr>
      <w:tblGrid>
        <w:gridCol w:w="2518"/>
        <w:gridCol w:w="6662"/>
      </w:tblGrid>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Przedmiot zamówienia</w:t>
            </w:r>
          </w:p>
        </w:tc>
        <w:tc>
          <w:tcPr>
            <w:tcW w:w="6662"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 xml:space="preserve">Kurs </w:t>
            </w:r>
            <w:r w:rsidRPr="00856C22">
              <w:rPr>
                <w:rFonts w:ascii="Garamond" w:hAnsi="Garamond" w:cs="Times New Roman"/>
                <w:b/>
                <w:color w:val="000000"/>
                <w:sz w:val="24"/>
                <w:szCs w:val="24"/>
                <w:shd w:val="clear" w:color="auto" w:fill="FFFFFF"/>
              </w:rPr>
              <w:t>barmański II stopnia</w:t>
            </w:r>
          </w:p>
        </w:tc>
      </w:tr>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Minimalny zakres merytoryczny kursu</w:t>
            </w:r>
          </w:p>
        </w:tc>
        <w:tc>
          <w:tcPr>
            <w:tcW w:w="6662" w:type="dxa"/>
          </w:tcPr>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 xml:space="preserve">Sylwetka barmana; </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 xml:space="preserve">Wyposażenie baru; </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Rodzaje szkła oraz sprzętu barmańskiego;</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Towaroznawstwo alkoholowe (klasyfikacja napojów, produkcja poszczególnych alkoholi, profesjonalna degustacja trunków;</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 xml:space="preserve">Miksologia ( historia miksologii; pionierzy światowej miksologii, podstawowe style </w:t>
            </w:r>
            <w:proofErr w:type="spellStart"/>
            <w:r w:rsidRPr="00BE05B5">
              <w:rPr>
                <w:rFonts w:ascii="Garamond" w:hAnsi="Garamond" w:cs="Times New Roman"/>
                <w:sz w:val="24"/>
                <w:szCs w:val="24"/>
              </w:rPr>
              <w:t>barmaństwa</w:t>
            </w:r>
            <w:proofErr w:type="spellEnd"/>
            <w:r w:rsidRPr="00BE05B5">
              <w:rPr>
                <w:rFonts w:ascii="Garamond" w:hAnsi="Garamond" w:cs="Times New Roman"/>
                <w:sz w:val="24"/>
                <w:szCs w:val="24"/>
              </w:rPr>
              <w:t xml:space="preserve">, klasyfikacja napojów mieszanych, przyrządzanie koktajli metodami: </w:t>
            </w:r>
            <w:proofErr w:type="spellStart"/>
            <w:r w:rsidRPr="00BE05B5">
              <w:rPr>
                <w:rFonts w:ascii="Garamond" w:hAnsi="Garamond" w:cs="Times New Roman"/>
                <w:sz w:val="24"/>
                <w:szCs w:val="24"/>
              </w:rPr>
              <w:t>building</w:t>
            </w:r>
            <w:proofErr w:type="spellEnd"/>
            <w:r w:rsidRPr="00BE05B5">
              <w:rPr>
                <w:rFonts w:ascii="Garamond" w:hAnsi="Garamond" w:cs="Times New Roman"/>
                <w:sz w:val="24"/>
                <w:szCs w:val="24"/>
              </w:rPr>
              <w:t xml:space="preserve">, </w:t>
            </w:r>
            <w:proofErr w:type="spellStart"/>
            <w:r w:rsidRPr="00BE05B5">
              <w:rPr>
                <w:rFonts w:ascii="Garamond" w:hAnsi="Garamond" w:cs="Times New Roman"/>
                <w:sz w:val="24"/>
                <w:szCs w:val="24"/>
              </w:rPr>
              <w:t>shaking</w:t>
            </w:r>
            <w:proofErr w:type="spellEnd"/>
            <w:r w:rsidRPr="00BE05B5">
              <w:rPr>
                <w:rFonts w:ascii="Garamond" w:hAnsi="Garamond" w:cs="Times New Roman"/>
                <w:sz w:val="24"/>
                <w:szCs w:val="24"/>
              </w:rPr>
              <w:t xml:space="preserve">, </w:t>
            </w:r>
            <w:proofErr w:type="spellStart"/>
            <w:r w:rsidRPr="00BE05B5">
              <w:rPr>
                <w:rFonts w:ascii="Garamond" w:hAnsi="Garamond" w:cs="Times New Roman"/>
                <w:sz w:val="24"/>
                <w:szCs w:val="24"/>
              </w:rPr>
              <w:t>stiring</w:t>
            </w:r>
            <w:proofErr w:type="spellEnd"/>
            <w:r w:rsidRPr="00BE05B5">
              <w:rPr>
                <w:rFonts w:ascii="Garamond" w:hAnsi="Garamond" w:cs="Times New Roman"/>
                <w:sz w:val="24"/>
                <w:szCs w:val="24"/>
              </w:rPr>
              <w:t>, tworzenie własnych koktajli – zasady, klasyczne zasady przygotowania napojów mieszanych);</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 xml:space="preserve">Przyrządzanie </w:t>
            </w:r>
            <w:proofErr w:type="spellStart"/>
            <w:r w:rsidRPr="00BE05B5">
              <w:rPr>
                <w:rFonts w:ascii="Garamond" w:hAnsi="Garamond" w:cs="Times New Roman"/>
                <w:sz w:val="24"/>
                <w:szCs w:val="24"/>
              </w:rPr>
              <w:t>shotów</w:t>
            </w:r>
            <w:proofErr w:type="spellEnd"/>
            <w:r w:rsidRPr="00BE05B5">
              <w:rPr>
                <w:rFonts w:ascii="Garamond" w:hAnsi="Garamond" w:cs="Times New Roman"/>
                <w:sz w:val="24"/>
                <w:szCs w:val="24"/>
              </w:rPr>
              <w:t xml:space="preserve"> warstwowych różnymi metodami;</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Klasyczne i nowoczesne koktajle;</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Podawanie absyntu;</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Podawanie tequili;</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Koktajle na bazie wina i wina musującego;</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Zaawansowane techniki dekorowania drinków przy pomocy różnych składników;</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 xml:space="preserve"> Drinki na bazie świeżych owoców;</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Efektowne drinki, np. płonące;</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Flair</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 xml:space="preserve">Metody produkcji wina czerwonego, metody produkcji wina </w:t>
            </w:r>
            <w:r w:rsidRPr="00BE05B5">
              <w:rPr>
                <w:rFonts w:ascii="Garamond" w:hAnsi="Garamond" w:cs="Times New Roman"/>
                <w:sz w:val="24"/>
                <w:szCs w:val="24"/>
              </w:rPr>
              <w:lastRenderedPageBreak/>
              <w:t>białego, metody produkcji wina słodkiego, produkcja szampana i wina musującego, charakterystyka głównych czerwonych szczepów, charakterystyka głównych białych szczepów, główni producenci wina, wady wina, czytanie etykiety na butelce, szkło potrzebne do serwowania wina, dekantacja, przechowywanie wina, dobór wina do potraw;</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Elementy balistyki;</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Cygara – podstawy;</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Obsługa gości oraz kelnerstwo: przebieg obsługi gości, ogólne zasady obsługi, metody obsługi (wg różnych serwisów), podawanie napojów bezalkoholowych, podawanie napojów alkoholowych;</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Psychologia sprzedaży, techniki zwiększania przychodu;</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Miksologia nowoczesna ( miksologia molekularna: tworzenie pianek, żeli,  kawioru, ravioli, galaretek, jadalnych gąbek, zastosowanie suchego lodu i ciekłego azotu, koktajle wędzone, koktajle musujące, infuzje alkoholowe, aromatyzowanie alkoholi, tworzenie własnych syropów smakowych, kule lodowe, maturacja koktajli, itp.);</w:t>
            </w:r>
          </w:p>
          <w:p w:rsidR="0042668D" w:rsidRPr="00BE05B5" w:rsidRDefault="0042668D" w:rsidP="00FE63D4">
            <w:pPr>
              <w:pStyle w:val="Akapitzlist"/>
              <w:numPr>
                <w:ilvl w:val="0"/>
                <w:numId w:val="10"/>
              </w:numPr>
              <w:rPr>
                <w:rFonts w:ascii="Garamond" w:hAnsi="Garamond" w:cs="Times New Roman"/>
                <w:sz w:val="24"/>
                <w:szCs w:val="24"/>
              </w:rPr>
            </w:pPr>
            <w:r w:rsidRPr="00BE05B5">
              <w:rPr>
                <w:rFonts w:ascii="Garamond" w:hAnsi="Garamond" w:cs="Times New Roman"/>
                <w:sz w:val="24"/>
                <w:szCs w:val="24"/>
              </w:rPr>
              <w:t xml:space="preserve">Zarządzanie barem ( inwentaryzacja, rozliczanie baru, elektroniczne systemy remanentowe, rozwiązania informatyczne stosowane w gastronomii i hotelarstwie, terminale dotykowe, drukarki bonowe, urządzenia fiskalne itd., układanie karty koktajli,  karty alkoholi, karty win, wyliczenie drink </w:t>
            </w:r>
            <w:proofErr w:type="spellStart"/>
            <w:r w:rsidRPr="00BE05B5">
              <w:rPr>
                <w:rFonts w:ascii="Garamond" w:hAnsi="Garamond" w:cs="Times New Roman"/>
                <w:sz w:val="24"/>
                <w:szCs w:val="24"/>
              </w:rPr>
              <w:t>costu</w:t>
            </w:r>
            <w:proofErr w:type="spellEnd"/>
            <w:r w:rsidRPr="00BE05B5">
              <w:rPr>
                <w:rFonts w:ascii="Garamond" w:hAnsi="Garamond" w:cs="Times New Roman"/>
                <w:sz w:val="24"/>
                <w:szCs w:val="24"/>
              </w:rPr>
              <w:t>, koncesje na sprzedaż alkoholi, współpraca z dostawcami, nawiązywanie kontaktów handlowych, itp.)</w:t>
            </w:r>
          </w:p>
          <w:p w:rsidR="0042668D" w:rsidRPr="00BE05B5" w:rsidRDefault="0042668D" w:rsidP="00F52C64">
            <w:pPr>
              <w:textAlignment w:val="baseline"/>
              <w:rPr>
                <w:rFonts w:ascii="Garamond" w:hAnsi="Garamond" w:cs="Times New Roman"/>
                <w:sz w:val="24"/>
                <w:szCs w:val="24"/>
              </w:rPr>
            </w:pPr>
          </w:p>
        </w:tc>
      </w:tr>
      <w:tr w:rsidR="0042668D" w:rsidRPr="00BE05B5" w:rsidTr="00F52C64">
        <w:tc>
          <w:tcPr>
            <w:tcW w:w="2518" w:type="dxa"/>
          </w:tcPr>
          <w:p w:rsidR="0042668D" w:rsidRPr="00BE05B5" w:rsidRDefault="0042668D" w:rsidP="00F52C64">
            <w:pPr>
              <w:rPr>
                <w:rFonts w:ascii="Garamond" w:hAnsi="Garamond" w:cs="Times New Roman"/>
                <w:b/>
                <w:sz w:val="24"/>
                <w:szCs w:val="24"/>
              </w:rPr>
            </w:pPr>
            <w:r w:rsidRPr="00BE05B5">
              <w:rPr>
                <w:rFonts w:ascii="Garamond" w:hAnsi="Garamond" w:cs="Times New Roman"/>
                <w:b/>
                <w:sz w:val="24"/>
                <w:szCs w:val="24"/>
              </w:rPr>
              <w:lastRenderedPageBreak/>
              <w:t>Praktyczny wymiar kursu</w:t>
            </w:r>
          </w:p>
        </w:tc>
        <w:tc>
          <w:tcPr>
            <w:tcW w:w="6662" w:type="dxa"/>
          </w:tcPr>
          <w:p w:rsidR="0042668D" w:rsidRPr="00BE05B5" w:rsidRDefault="0042668D" w:rsidP="00F52C64">
            <w:pPr>
              <w:rPr>
                <w:rFonts w:ascii="Garamond" w:hAnsi="Garamond" w:cs="Times New Roman"/>
                <w:sz w:val="24"/>
                <w:szCs w:val="24"/>
              </w:rPr>
            </w:pPr>
            <w:r w:rsidRPr="00BE05B5">
              <w:rPr>
                <w:rFonts w:ascii="Garamond" w:hAnsi="Garamond" w:cs="Times New Roman"/>
                <w:sz w:val="24"/>
                <w:szCs w:val="24"/>
              </w:rPr>
              <w:t>min. 50 %  wszystkich godzin</w:t>
            </w:r>
          </w:p>
        </w:tc>
      </w:tr>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Czas trwania</w:t>
            </w:r>
          </w:p>
        </w:tc>
        <w:tc>
          <w:tcPr>
            <w:tcW w:w="6662" w:type="dxa"/>
          </w:tcPr>
          <w:p w:rsidR="0042668D" w:rsidRPr="00BE05B5" w:rsidRDefault="0042668D" w:rsidP="00F52C64">
            <w:pPr>
              <w:spacing w:line="276" w:lineRule="auto"/>
              <w:rPr>
                <w:rFonts w:ascii="Garamond" w:hAnsi="Garamond" w:cs="Times New Roman"/>
                <w:sz w:val="24"/>
                <w:szCs w:val="24"/>
              </w:rPr>
            </w:pPr>
            <w:r w:rsidRPr="00BE05B5">
              <w:rPr>
                <w:rFonts w:ascii="Garamond" w:hAnsi="Garamond" w:cs="Times New Roman"/>
                <w:sz w:val="24"/>
                <w:szCs w:val="24"/>
              </w:rPr>
              <w:t>10 dni</w:t>
            </w:r>
            <w:r w:rsidR="006F4595">
              <w:rPr>
                <w:rFonts w:ascii="Garamond" w:hAnsi="Garamond" w:cs="Times New Roman"/>
                <w:sz w:val="24"/>
                <w:szCs w:val="24"/>
              </w:rPr>
              <w:t xml:space="preserve"> – 80 godzin zajęć</w:t>
            </w:r>
          </w:p>
        </w:tc>
      </w:tr>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Ilość uczestników</w:t>
            </w:r>
          </w:p>
        </w:tc>
        <w:tc>
          <w:tcPr>
            <w:tcW w:w="6662" w:type="dxa"/>
          </w:tcPr>
          <w:p w:rsidR="0042668D" w:rsidRPr="00BE05B5" w:rsidRDefault="0042668D" w:rsidP="00F52C64">
            <w:pPr>
              <w:spacing w:line="276" w:lineRule="auto"/>
              <w:rPr>
                <w:rFonts w:ascii="Garamond" w:hAnsi="Garamond" w:cs="Times New Roman"/>
                <w:sz w:val="24"/>
                <w:szCs w:val="24"/>
              </w:rPr>
            </w:pPr>
            <w:r w:rsidRPr="00BE05B5">
              <w:rPr>
                <w:rFonts w:ascii="Garamond" w:hAnsi="Garamond" w:cs="Times New Roman"/>
                <w:sz w:val="24"/>
                <w:szCs w:val="24"/>
              </w:rPr>
              <w:t>2 osoby</w:t>
            </w:r>
          </w:p>
        </w:tc>
      </w:tr>
      <w:tr w:rsidR="0042668D" w:rsidRPr="00BE05B5" w:rsidTr="00F52C64">
        <w:tc>
          <w:tcPr>
            <w:tcW w:w="2518" w:type="dxa"/>
          </w:tcPr>
          <w:p w:rsidR="0042668D" w:rsidRPr="00BE05B5" w:rsidRDefault="0042668D" w:rsidP="00F52C64">
            <w:pPr>
              <w:rPr>
                <w:rFonts w:ascii="Garamond" w:hAnsi="Garamond" w:cs="Times New Roman"/>
                <w:b/>
                <w:sz w:val="24"/>
                <w:szCs w:val="24"/>
              </w:rPr>
            </w:pPr>
            <w:r w:rsidRPr="00BE05B5">
              <w:rPr>
                <w:rFonts w:ascii="Garamond" w:hAnsi="Garamond" w:cs="Times New Roman"/>
                <w:b/>
                <w:sz w:val="24"/>
                <w:szCs w:val="24"/>
              </w:rPr>
              <w:t>Miejsce szkolenia/kursu</w:t>
            </w:r>
          </w:p>
        </w:tc>
        <w:tc>
          <w:tcPr>
            <w:tcW w:w="6662" w:type="dxa"/>
          </w:tcPr>
          <w:p w:rsidR="0042668D" w:rsidRPr="00BE05B5" w:rsidRDefault="0042668D" w:rsidP="00F52C64">
            <w:pPr>
              <w:rPr>
                <w:rFonts w:ascii="Garamond" w:hAnsi="Garamond" w:cs="Times New Roman"/>
                <w:sz w:val="24"/>
                <w:szCs w:val="24"/>
              </w:rPr>
            </w:pPr>
            <w:r w:rsidRPr="00BE05B5">
              <w:rPr>
                <w:rFonts w:ascii="Garamond" w:hAnsi="Garamond" w:cs="Times New Roman"/>
                <w:sz w:val="24"/>
                <w:szCs w:val="24"/>
              </w:rPr>
              <w:t>Według wskazania Wykonawcy. Zamawiający pokrywa koszty dojazdu oraz noclegu uczestników.</w:t>
            </w:r>
          </w:p>
        </w:tc>
      </w:tr>
      <w:tr w:rsidR="0042668D" w:rsidRPr="00BE05B5" w:rsidTr="00871D18">
        <w:trPr>
          <w:trHeight w:val="462"/>
        </w:trPr>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Termin realizacji</w:t>
            </w:r>
          </w:p>
        </w:tc>
        <w:tc>
          <w:tcPr>
            <w:tcW w:w="6662" w:type="dxa"/>
          </w:tcPr>
          <w:p w:rsidR="0042668D" w:rsidRPr="00BE05B5" w:rsidRDefault="0042668D" w:rsidP="00F52C64">
            <w:pPr>
              <w:spacing w:line="276" w:lineRule="auto"/>
              <w:rPr>
                <w:rFonts w:ascii="Garamond" w:hAnsi="Garamond" w:cs="Times New Roman"/>
                <w:sz w:val="24"/>
                <w:szCs w:val="24"/>
              </w:rPr>
            </w:pPr>
            <w:r w:rsidRPr="00BE05B5">
              <w:rPr>
                <w:rFonts w:ascii="Garamond" w:hAnsi="Garamond" w:cs="Times New Roman"/>
                <w:sz w:val="24"/>
                <w:szCs w:val="24"/>
              </w:rPr>
              <w:t>I kwartał 2019</w:t>
            </w:r>
          </w:p>
        </w:tc>
      </w:tr>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Potwierdzenie uczestnictwa</w:t>
            </w:r>
          </w:p>
        </w:tc>
        <w:tc>
          <w:tcPr>
            <w:tcW w:w="6662" w:type="dxa"/>
          </w:tcPr>
          <w:p w:rsidR="0042668D" w:rsidRPr="00BE05B5" w:rsidRDefault="0042668D" w:rsidP="00F52C64">
            <w:pPr>
              <w:spacing w:line="276" w:lineRule="auto"/>
              <w:rPr>
                <w:rFonts w:ascii="Garamond" w:hAnsi="Garamond" w:cs="Times New Roman"/>
                <w:sz w:val="24"/>
                <w:szCs w:val="24"/>
              </w:rPr>
            </w:pPr>
            <w:r w:rsidRPr="00BE05B5">
              <w:rPr>
                <w:rFonts w:ascii="Garamond" w:hAnsi="Garamond" w:cs="Times New Roman"/>
                <w:sz w:val="24"/>
                <w:szCs w:val="24"/>
              </w:rPr>
              <w:t>Certyfikat/zaświadczenie</w:t>
            </w:r>
            <w:r w:rsidR="00040FB8">
              <w:rPr>
                <w:rFonts w:ascii="Garamond" w:hAnsi="Garamond" w:cs="Times New Roman"/>
                <w:sz w:val="24"/>
                <w:szCs w:val="24"/>
              </w:rPr>
              <w:t xml:space="preserve"> </w:t>
            </w:r>
            <w:r w:rsidR="002B13A8">
              <w:rPr>
                <w:rFonts w:ascii="Garamond" w:hAnsi="Garamond" w:cs="Times New Roman"/>
                <w:sz w:val="24"/>
                <w:szCs w:val="24"/>
              </w:rPr>
              <w:t>(</w:t>
            </w:r>
            <w:r w:rsidR="002B13A8" w:rsidRPr="002B13A8">
              <w:rPr>
                <w:rFonts w:ascii="Garamond" w:hAnsi="Garamond" w:cs="Times New Roman"/>
                <w:sz w:val="24"/>
                <w:szCs w:val="24"/>
              </w:rPr>
              <w:t>w rozumieniu Ministerstwa Rozwoju i „Wytycznych w zakresie monitorowania postępu rzeczowego realizacji programów operacyjnych na lata 2014-2020”, potwierdzających uzyskanie kwalifikacji</w:t>
            </w:r>
            <w:r w:rsidR="002B13A8">
              <w:rPr>
                <w:rFonts w:ascii="Garamond" w:hAnsi="Garamond" w:cs="Times New Roman"/>
                <w:sz w:val="24"/>
                <w:szCs w:val="24"/>
              </w:rPr>
              <w:t>)</w:t>
            </w:r>
          </w:p>
        </w:tc>
      </w:tr>
      <w:tr w:rsidR="0042668D" w:rsidRPr="00BE05B5" w:rsidTr="00F52C64">
        <w:tc>
          <w:tcPr>
            <w:tcW w:w="2518" w:type="dxa"/>
          </w:tcPr>
          <w:p w:rsidR="0042668D" w:rsidRPr="00BE05B5" w:rsidRDefault="0042668D" w:rsidP="00F52C64">
            <w:pPr>
              <w:rPr>
                <w:rFonts w:ascii="Garamond" w:hAnsi="Garamond" w:cs="Times New Roman"/>
                <w:b/>
                <w:sz w:val="24"/>
                <w:szCs w:val="24"/>
              </w:rPr>
            </w:pPr>
            <w:r>
              <w:rPr>
                <w:rFonts w:ascii="Garamond" w:hAnsi="Garamond" w:cs="Times New Roman"/>
                <w:b/>
                <w:sz w:val="24"/>
                <w:szCs w:val="24"/>
              </w:rPr>
              <w:t>Pozostałe uwarunkowania</w:t>
            </w:r>
          </w:p>
        </w:tc>
        <w:tc>
          <w:tcPr>
            <w:tcW w:w="6662" w:type="dxa"/>
          </w:tcPr>
          <w:p w:rsidR="0042668D" w:rsidRPr="00BE05B5" w:rsidRDefault="0042668D" w:rsidP="00FE63D4">
            <w:pPr>
              <w:numPr>
                <w:ilvl w:val="0"/>
                <w:numId w:val="11"/>
              </w:numPr>
              <w:ind w:left="317" w:hanging="283"/>
              <w:jc w:val="both"/>
              <w:rPr>
                <w:rFonts w:ascii="Garamond" w:eastAsia="Times New Roman" w:hAnsi="Garamond" w:cs="Times New Roman"/>
                <w:b/>
                <w:sz w:val="24"/>
                <w:szCs w:val="24"/>
                <w:lang w:eastAsia="pl-PL"/>
              </w:rPr>
            </w:pPr>
            <w:r w:rsidRPr="00BE05B5">
              <w:rPr>
                <w:rFonts w:ascii="Garamond" w:eastAsia="Times New Roman" w:hAnsi="Garamond" w:cs="Times New Roman"/>
                <w:sz w:val="24"/>
                <w:szCs w:val="24"/>
                <w:lang w:eastAsia="pl-PL"/>
              </w:rPr>
              <w:t xml:space="preserve">W ramach realizacji przedmiotu zamówienia </w:t>
            </w:r>
            <w:r w:rsidRPr="00BE05B5">
              <w:rPr>
                <w:rFonts w:ascii="Garamond" w:hAnsi="Garamond" w:cs="Times New Roman"/>
                <w:sz w:val="24"/>
                <w:szCs w:val="24"/>
                <w:lang w:eastAsia="ar-SA"/>
              </w:rPr>
              <w:t>Wykonawca musi dysponować odpowiednio wyposażonymi salami dydaktycznymi do przeprowadzenia szkoleń/kursów.</w:t>
            </w:r>
          </w:p>
          <w:p w:rsidR="0042668D" w:rsidRPr="00BE05B5" w:rsidRDefault="0042668D" w:rsidP="00FE63D4">
            <w:pPr>
              <w:numPr>
                <w:ilvl w:val="0"/>
                <w:numId w:val="11"/>
              </w:numPr>
              <w:ind w:left="317" w:hanging="283"/>
              <w:jc w:val="both"/>
              <w:rPr>
                <w:rFonts w:ascii="Garamond" w:eastAsia="Times New Roman" w:hAnsi="Garamond" w:cs="Times New Roman"/>
                <w:b/>
                <w:sz w:val="24"/>
                <w:szCs w:val="24"/>
                <w:lang w:eastAsia="pl-PL"/>
              </w:rPr>
            </w:pPr>
            <w:r w:rsidRPr="00BE05B5">
              <w:rPr>
                <w:rFonts w:ascii="Garamond" w:hAnsi="Garamond" w:cs="Times New Roman"/>
                <w:sz w:val="24"/>
                <w:szCs w:val="24"/>
                <w:u w:val="single"/>
              </w:rPr>
              <w:t>Obowiązek zapewnienia miejsca zajęć stacjonarnych oraz materiałów dydaktycznych, produktów do części praktycznych, sprzętu, narzędzi, itp. w zależności od specyfiki szkolenia/kursu leży wyłącznie po stronie Wykonawcy</w:t>
            </w:r>
            <w:r w:rsidRPr="00BE05B5">
              <w:rPr>
                <w:rFonts w:ascii="Garamond" w:hAnsi="Garamond" w:cs="Times New Roman"/>
                <w:sz w:val="24"/>
                <w:szCs w:val="24"/>
              </w:rPr>
              <w:t>. Zamawiający nie będzie ponosił z tego tytułu żadnych dodatkowych kosztów.</w:t>
            </w:r>
          </w:p>
          <w:p w:rsidR="0042668D" w:rsidRPr="00BE05B5" w:rsidRDefault="0042668D" w:rsidP="00FE63D4">
            <w:pPr>
              <w:numPr>
                <w:ilvl w:val="0"/>
                <w:numId w:val="11"/>
              </w:numPr>
              <w:ind w:left="317" w:hanging="283"/>
              <w:jc w:val="both"/>
              <w:rPr>
                <w:rFonts w:ascii="Garamond" w:eastAsia="Times New Roman" w:hAnsi="Garamond" w:cs="Times New Roman"/>
                <w:b/>
                <w:sz w:val="24"/>
                <w:szCs w:val="24"/>
                <w:lang w:eastAsia="pl-PL"/>
              </w:rPr>
            </w:pPr>
            <w:r w:rsidRPr="00BE05B5">
              <w:rPr>
                <w:rFonts w:ascii="Garamond" w:hAnsi="Garamond" w:cs="Times New Roman"/>
                <w:sz w:val="24"/>
                <w:szCs w:val="24"/>
                <w:lang w:eastAsia="ar-SA"/>
              </w:rPr>
              <w:t>Koszty dojazdu i zakwaterowania uczestników szkoleń/kursów pokrywa Zamawiający.</w:t>
            </w:r>
          </w:p>
          <w:p w:rsidR="0042668D" w:rsidRPr="00BE05B5" w:rsidRDefault="0042668D" w:rsidP="00FE63D4">
            <w:pPr>
              <w:numPr>
                <w:ilvl w:val="0"/>
                <w:numId w:val="11"/>
              </w:numPr>
              <w:ind w:left="317" w:hanging="283"/>
              <w:jc w:val="both"/>
              <w:rPr>
                <w:rFonts w:ascii="Garamond" w:eastAsia="Times New Roman" w:hAnsi="Garamond" w:cs="Times New Roman"/>
                <w:sz w:val="24"/>
                <w:szCs w:val="24"/>
                <w:lang w:eastAsia="pl-PL"/>
              </w:rPr>
            </w:pPr>
            <w:r w:rsidRPr="00BE05B5">
              <w:rPr>
                <w:rFonts w:ascii="Garamond" w:hAnsi="Garamond" w:cs="Times New Roman"/>
                <w:color w:val="000000"/>
                <w:sz w:val="24"/>
                <w:szCs w:val="24"/>
                <w:shd w:val="clear" w:color="auto" w:fill="FFFFFF"/>
              </w:rPr>
              <w:lastRenderedPageBreak/>
              <w:t>Zajęcia będą odbywały się z wyłączeniem e-learningu.</w:t>
            </w:r>
          </w:p>
          <w:p w:rsidR="0042668D" w:rsidRPr="00BE05B5" w:rsidRDefault="0042668D" w:rsidP="00F52C64">
            <w:pPr>
              <w:rPr>
                <w:rFonts w:ascii="Garamond" w:hAnsi="Garamond" w:cs="Times New Roman"/>
                <w:sz w:val="24"/>
                <w:szCs w:val="24"/>
              </w:rPr>
            </w:pPr>
          </w:p>
        </w:tc>
      </w:tr>
    </w:tbl>
    <w:p w:rsidR="0042668D" w:rsidRDefault="0042668D" w:rsidP="0042668D">
      <w:pPr>
        <w:rPr>
          <w:rFonts w:ascii="Garamond" w:hAnsi="Garamond" w:cs="Times New Roman"/>
          <w:sz w:val="24"/>
          <w:szCs w:val="24"/>
        </w:rPr>
      </w:pPr>
    </w:p>
    <w:p w:rsidR="0042668D" w:rsidRPr="00BE05B5" w:rsidRDefault="0042668D" w:rsidP="0042668D">
      <w:pPr>
        <w:rPr>
          <w:rFonts w:ascii="Garamond" w:hAnsi="Garamond" w:cs="Times New Roman"/>
          <w:b/>
          <w:sz w:val="24"/>
          <w:szCs w:val="24"/>
        </w:rPr>
      </w:pPr>
      <w:r w:rsidRPr="00BE05B5">
        <w:rPr>
          <w:rFonts w:ascii="Garamond" w:hAnsi="Garamond" w:cs="Times New Roman"/>
          <w:b/>
          <w:sz w:val="24"/>
          <w:szCs w:val="24"/>
        </w:rPr>
        <w:t>CZĘŚĆ II</w:t>
      </w:r>
      <w:r>
        <w:rPr>
          <w:rFonts w:ascii="Garamond" w:hAnsi="Garamond" w:cs="Times New Roman"/>
          <w:b/>
          <w:sz w:val="24"/>
          <w:szCs w:val="24"/>
        </w:rPr>
        <w:t xml:space="preserve">I - </w:t>
      </w:r>
      <w:r w:rsidRPr="00C55318">
        <w:rPr>
          <w:rFonts w:ascii="Garamond" w:eastAsia="Calibri" w:hAnsi="Garamond" w:cs="Times New Roman"/>
          <w:b/>
          <w:sz w:val="24"/>
          <w:szCs w:val="24"/>
        </w:rPr>
        <w:t>SZKOLENIE SIECI I BEZPIECZEŃSTWO</w:t>
      </w:r>
    </w:p>
    <w:tbl>
      <w:tblPr>
        <w:tblStyle w:val="Tabela-Siatka"/>
        <w:tblW w:w="0" w:type="auto"/>
        <w:tblLook w:val="04A0" w:firstRow="1" w:lastRow="0" w:firstColumn="1" w:lastColumn="0" w:noHBand="0" w:noVBand="1"/>
      </w:tblPr>
      <w:tblGrid>
        <w:gridCol w:w="2518"/>
        <w:gridCol w:w="6662"/>
      </w:tblGrid>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Przedmiot zamówienia</w:t>
            </w:r>
          </w:p>
        </w:tc>
        <w:tc>
          <w:tcPr>
            <w:tcW w:w="6662" w:type="dxa"/>
          </w:tcPr>
          <w:p w:rsidR="0042668D" w:rsidRPr="00BE05B5" w:rsidRDefault="0042668D" w:rsidP="00F52C64">
            <w:pPr>
              <w:spacing w:line="276" w:lineRule="auto"/>
              <w:rPr>
                <w:rFonts w:ascii="Garamond" w:hAnsi="Garamond" w:cs="Times New Roman"/>
                <w:b/>
                <w:sz w:val="24"/>
                <w:szCs w:val="24"/>
              </w:rPr>
            </w:pPr>
            <w:r w:rsidRPr="00C55318">
              <w:rPr>
                <w:rFonts w:ascii="Garamond" w:eastAsia="Calibri" w:hAnsi="Garamond" w:cs="Times New Roman"/>
                <w:b/>
                <w:sz w:val="24"/>
                <w:szCs w:val="24"/>
              </w:rPr>
              <w:t>Szkolenie Sieci i bezpieczeństwo</w:t>
            </w:r>
          </w:p>
        </w:tc>
      </w:tr>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Minimalny zakres merytoryczny kursu/szkolenia</w:t>
            </w:r>
          </w:p>
        </w:tc>
        <w:tc>
          <w:tcPr>
            <w:tcW w:w="6662" w:type="dxa"/>
          </w:tcPr>
          <w:p w:rsidR="0042668D" w:rsidRPr="00BE05B5" w:rsidRDefault="0042668D" w:rsidP="00F52C64">
            <w:pPr>
              <w:shd w:val="clear" w:color="auto" w:fill="FFFFFF"/>
              <w:jc w:val="both"/>
              <w:textAlignment w:val="baseline"/>
              <w:rPr>
                <w:rFonts w:ascii="Garamond" w:eastAsia="Times New Roman" w:hAnsi="Garamond" w:cs="Times New Roman"/>
                <w:color w:val="676767"/>
                <w:sz w:val="24"/>
                <w:szCs w:val="24"/>
                <w:lang w:eastAsia="pl-PL"/>
              </w:rPr>
            </w:pPr>
            <w:r w:rsidRPr="00B229D4">
              <w:rPr>
                <w:rFonts w:ascii="Garamond" w:eastAsia="Calibri" w:hAnsi="Garamond" w:cs="Times New Roman"/>
                <w:sz w:val="24"/>
                <w:szCs w:val="24"/>
              </w:rPr>
              <w:t>Szkolenie przedstawiające wybran</w:t>
            </w:r>
            <w:r>
              <w:rPr>
                <w:rFonts w:ascii="Garamond" w:eastAsia="Calibri" w:hAnsi="Garamond" w:cs="Times New Roman"/>
                <w:sz w:val="24"/>
                <w:szCs w:val="24"/>
              </w:rPr>
              <w:t>e elementy bezpieczeństwa sieci</w:t>
            </w:r>
            <w:r w:rsidRPr="00B229D4">
              <w:rPr>
                <w:rFonts w:ascii="Garamond" w:eastAsia="Calibri" w:hAnsi="Garamond" w:cs="Times New Roman"/>
                <w:sz w:val="24"/>
                <w:szCs w:val="24"/>
              </w:rPr>
              <w:t xml:space="preserve">: przechwytywanie i modyfikacja komunikacji sieciowej, bezpieczeństwo </w:t>
            </w:r>
            <w:proofErr w:type="spellStart"/>
            <w:r w:rsidRPr="00B229D4">
              <w:rPr>
                <w:rFonts w:ascii="Garamond" w:eastAsia="Calibri" w:hAnsi="Garamond" w:cs="Times New Roman"/>
                <w:sz w:val="24"/>
                <w:szCs w:val="24"/>
              </w:rPr>
              <w:t>ethernet</w:t>
            </w:r>
            <w:proofErr w:type="spellEnd"/>
            <w:r w:rsidRPr="00B229D4">
              <w:rPr>
                <w:rFonts w:ascii="Garamond" w:eastAsia="Calibri" w:hAnsi="Garamond" w:cs="Times New Roman"/>
                <w:sz w:val="24"/>
                <w:szCs w:val="24"/>
              </w:rPr>
              <w:t xml:space="preserve">/L3, firewalle, systemy IPS, bezpieczeństwo protokołów routingu, bezpieczeństwo </w:t>
            </w:r>
            <w:proofErr w:type="spellStart"/>
            <w:r w:rsidRPr="00B229D4">
              <w:rPr>
                <w:rFonts w:ascii="Garamond" w:eastAsia="Calibri" w:hAnsi="Garamond" w:cs="Times New Roman"/>
                <w:sz w:val="24"/>
                <w:szCs w:val="24"/>
              </w:rPr>
              <w:t>IPsec</w:t>
            </w:r>
            <w:proofErr w:type="spellEnd"/>
            <w:r w:rsidRPr="00B229D4">
              <w:rPr>
                <w:rFonts w:ascii="Garamond" w:eastAsia="Calibri" w:hAnsi="Garamond" w:cs="Times New Roman"/>
                <w:sz w:val="24"/>
                <w:szCs w:val="24"/>
              </w:rPr>
              <w:t>, bezpieczeństwo sieciowe aplikacji webowych</w:t>
            </w:r>
          </w:p>
          <w:p w:rsidR="0042668D" w:rsidRPr="00BE05B5" w:rsidRDefault="0042668D" w:rsidP="00F52C64">
            <w:pPr>
              <w:pStyle w:val="Akapitzlist"/>
              <w:rPr>
                <w:rFonts w:ascii="Garamond" w:hAnsi="Garamond" w:cs="Times New Roman"/>
                <w:sz w:val="24"/>
                <w:szCs w:val="24"/>
              </w:rPr>
            </w:pPr>
          </w:p>
        </w:tc>
      </w:tr>
      <w:tr w:rsidR="0042668D" w:rsidRPr="00BE05B5" w:rsidTr="00F52C64">
        <w:tc>
          <w:tcPr>
            <w:tcW w:w="2518" w:type="dxa"/>
          </w:tcPr>
          <w:p w:rsidR="0042668D" w:rsidRPr="00BE05B5" w:rsidRDefault="0042668D" w:rsidP="00F52C64">
            <w:pPr>
              <w:rPr>
                <w:rFonts w:ascii="Garamond" w:hAnsi="Garamond" w:cs="Times New Roman"/>
                <w:b/>
                <w:sz w:val="24"/>
                <w:szCs w:val="24"/>
              </w:rPr>
            </w:pPr>
            <w:r w:rsidRPr="00BE05B5">
              <w:rPr>
                <w:rFonts w:ascii="Garamond" w:hAnsi="Garamond" w:cs="Times New Roman"/>
                <w:b/>
                <w:sz w:val="24"/>
                <w:szCs w:val="24"/>
              </w:rPr>
              <w:t>Praktyczny wymiar kursu</w:t>
            </w:r>
          </w:p>
        </w:tc>
        <w:tc>
          <w:tcPr>
            <w:tcW w:w="6662" w:type="dxa"/>
          </w:tcPr>
          <w:p w:rsidR="0042668D" w:rsidRPr="00BE05B5" w:rsidRDefault="0042668D" w:rsidP="00F52C64">
            <w:pPr>
              <w:rPr>
                <w:rFonts w:ascii="Garamond" w:hAnsi="Garamond" w:cs="Times New Roman"/>
                <w:sz w:val="24"/>
                <w:szCs w:val="24"/>
              </w:rPr>
            </w:pPr>
            <w:r w:rsidRPr="00BE05B5">
              <w:rPr>
                <w:rFonts w:ascii="Garamond" w:hAnsi="Garamond" w:cs="Times New Roman"/>
                <w:sz w:val="24"/>
                <w:szCs w:val="24"/>
              </w:rPr>
              <w:t>Nie dotyczy</w:t>
            </w:r>
          </w:p>
        </w:tc>
      </w:tr>
      <w:tr w:rsidR="0042668D" w:rsidRPr="00BE05B5" w:rsidTr="007F35E8">
        <w:trPr>
          <w:trHeight w:val="438"/>
        </w:trPr>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Czas trwania</w:t>
            </w:r>
          </w:p>
        </w:tc>
        <w:tc>
          <w:tcPr>
            <w:tcW w:w="6662" w:type="dxa"/>
          </w:tcPr>
          <w:p w:rsidR="0042668D" w:rsidRPr="00BE05B5" w:rsidRDefault="0042668D" w:rsidP="00F52C64">
            <w:pPr>
              <w:spacing w:line="276" w:lineRule="auto"/>
              <w:rPr>
                <w:rFonts w:ascii="Garamond" w:hAnsi="Garamond" w:cs="Times New Roman"/>
                <w:sz w:val="24"/>
                <w:szCs w:val="24"/>
              </w:rPr>
            </w:pPr>
            <w:r w:rsidRPr="00C55318">
              <w:rPr>
                <w:rFonts w:ascii="Garamond" w:eastAsia="Calibri" w:hAnsi="Garamond" w:cs="Times New Roman"/>
                <w:sz w:val="24"/>
                <w:szCs w:val="24"/>
              </w:rPr>
              <w:t xml:space="preserve">6dni – 30 </w:t>
            </w:r>
            <w:r w:rsidRPr="00C55318">
              <w:rPr>
                <w:rFonts w:ascii="Garamond" w:eastAsia="Calibri" w:hAnsi="Garamond" w:cs="ArialMT"/>
                <w:sz w:val="24"/>
                <w:szCs w:val="24"/>
              </w:rPr>
              <w:t>godzin zajęć</w:t>
            </w:r>
          </w:p>
        </w:tc>
      </w:tr>
      <w:tr w:rsidR="0042668D" w:rsidRPr="00BE05B5" w:rsidTr="007F35E8">
        <w:trPr>
          <w:trHeight w:val="402"/>
        </w:trPr>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Ilość uczestników</w:t>
            </w:r>
          </w:p>
        </w:tc>
        <w:tc>
          <w:tcPr>
            <w:tcW w:w="6662" w:type="dxa"/>
          </w:tcPr>
          <w:p w:rsidR="0042668D" w:rsidRPr="00BE05B5" w:rsidRDefault="0042668D" w:rsidP="00F52C64">
            <w:pPr>
              <w:spacing w:line="276" w:lineRule="auto"/>
              <w:rPr>
                <w:rFonts w:ascii="Garamond" w:hAnsi="Garamond" w:cs="Times New Roman"/>
                <w:sz w:val="24"/>
                <w:szCs w:val="24"/>
              </w:rPr>
            </w:pPr>
            <w:r w:rsidRPr="00BE05B5">
              <w:rPr>
                <w:rFonts w:ascii="Garamond" w:hAnsi="Garamond" w:cs="Times New Roman"/>
                <w:sz w:val="24"/>
                <w:szCs w:val="24"/>
              </w:rPr>
              <w:t>1 osoba</w:t>
            </w:r>
            <w:r>
              <w:rPr>
                <w:rFonts w:ascii="Garamond" w:hAnsi="Garamond" w:cs="Times New Roman"/>
                <w:sz w:val="24"/>
                <w:szCs w:val="24"/>
              </w:rPr>
              <w:t xml:space="preserve"> – nauczyciele technikum informatycznego</w:t>
            </w:r>
          </w:p>
        </w:tc>
      </w:tr>
      <w:tr w:rsidR="0042668D" w:rsidRPr="00BE05B5" w:rsidTr="00F52C64">
        <w:tc>
          <w:tcPr>
            <w:tcW w:w="2518" w:type="dxa"/>
          </w:tcPr>
          <w:p w:rsidR="0042668D" w:rsidRPr="00BE05B5" w:rsidRDefault="0042668D" w:rsidP="00F52C64">
            <w:pPr>
              <w:rPr>
                <w:rFonts w:ascii="Garamond" w:hAnsi="Garamond" w:cs="Times New Roman"/>
                <w:b/>
                <w:sz w:val="24"/>
                <w:szCs w:val="24"/>
              </w:rPr>
            </w:pPr>
            <w:r w:rsidRPr="00BE05B5">
              <w:rPr>
                <w:rFonts w:ascii="Garamond" w:hAnsi="Garamond" w:cs="Times New Roman"/>
                <w:b/>
                <w:sz w:val="24"/>
                <w:szCs w:val="24"/>
              </w:rPr>
              <w:t>Miejsce szkolenia/kursu</w:t>
            </w:r>
          </w:p>
        </w:tc>
        <w:tc>
          <w:tcPr>
            <w:tcW w:w="6662" w:type="dxa"/>
          </w:tcPr>
          <w:p w:rsidR="0042668D" w:rsidRPr="003137A1" w:rsidRDefault="0042668D" w:rsidP="00F52C64">
            <w:pPr>
              <w:jc w:val="both"/>
              <w:rPr>
                <w:rFonts w:ascii="Garamond" w:eastAsia="Calibri" w:hAnsi="Garamond" w:cs="Times New Roman"/>
                <w:sz w:val="24"/>
                <w:szCs w:val="24"/>
              </w:rPr>
            </w:pPr>
            <w:r w:rsidRPr="003137A1">
              <w:rPr>
                <w:rFonts w:ascii="Garamond" w:hAnsi="Garamond" w:cs="Times New Roman"/>
                <w:sz w:val="24"/>
                <w:szCs w:val="24"/>
              </w:rPr>
              <w:t>Według wskazania Wykonawcy. Zamawiający pokrywa koszty dojazdu oraz noclegu uczestników.</w:t>
            </w:r>
            <w:r w:rsidRPr="003137A1">
              <w:rPr>
                <w:rFonts w:ascii="Garamond" w:eastAsia="Calibri" w:hAnsi="Garamond" w:cs="Times New Roman"/>
                <w:sz w:val="24"/>
                <w:szCs w:val="24"/>
              </w:rPr>
              <w:t xml:space="preserve"> Szkolenie m</w:t>
            </w:r>
            <w:r>
              <w:rPr>
                <w:rFonts w:ascii="Garamond" w:eastAsia="Calibri" w:hAnsi="Garamond" w:cs="Times New Roman"/>
                <w:sz w:val="24"/>
                <w:szCs w:val="24"/>
              </w:rPr>
              <w:t>usi odbywać się w odległości nie większej niż</w:t>
            </w:r>
            <w:r w:rsidRPr="003137A1">
              <w:rPr>
                <w:rFonts w:ascii="Garamond" w:eastAsia="Calibri" w:hAnsi="Garamond" w:cs="Times New Roman"/>
                <w:sz w:val="24"/>
                <w:szCs w:val="24"/>
              </w:rPr>
              <w:t xml:space="preserve"> 200km od miejscowości Kalisz Pomorski</w:t>
            </w:r>
            <w:r>
              <w:rPr>
                <w:rFonts w:ascii="Garamond" w:eastAsia="Calibri" w:hAnsi="Garamond" w:cs="Times New Roman"/>
                <w:sz w:val="24"/>
                <w:szCs w:val="24"/>
              </w:rPr>
              <w:t xml:space="preserve"> (78-500)</w:t>
            </w:r>
            <w:r w:rsidRPr="003137A1">
              <w:rPr>
                <w:rFonts w:ascii="Garamond" w:eastAsia="Calibri" w:hAnsi="Garamond" w:cs="Times New Roman"/>
                <w:sz w:val="24"/>
                <w:szCs w:val="24"/>
              </w:rPr>
              <w:t>. Wykonawca nie ma obowiązku zapewnienia transportu uczestnikom szkolenia.</w:t>
            </w:r>
          </w:p>
        </w:tc>
      </w:tr>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Termin realizacji</w:t>
            </w:r>
          </w:p>
        </w:tc>
        <w:tc>
          <w:tcPr>
            <w:tcW w:w="6662" w:type="dxa"/>
          </w:tcPr>
          <w:p w:rsidR="0042668D" w:rsidRPr="00BE05B5" w:rsidRDefault="0042668D" w:rsidP="00F52C64">
            <w:pPr>
              <w:spacing w:line="276" w:lineRule="auto"/>
              <w:rPr>
                <w:rFonts w:ascii="Garamond" w:hAnsi="Garamond" w:cs="Times New Roman"/>
                <w:sz w:val="24"/>
                <w:szCs w:val="24"/>
              </w:rPr>
            </w:pPr>
            <w:r w:rsidRPr="00BE05B5">
              <w:rPr>
                <w:rFonts w:ascii="Garamond" w:hAnsi="Garamond" w:cs="Times New Roman"/>
                <w:sz w:val="24"/>
                <w:szCs w:val="24"/>
              </w:rPr>
              <w:t>I</w:t>
            </w:r>
            <w:r w:rsidR="006F4595">
              <w:rPr>
                <w:rFonts w:ascii="Garamond" w:hAnsi="Garamond" w:cs="Times New Roman"/>
                <w:sz w:val="24"/>
                <w:szCs w:val="24"/>
              </w:rPr>
              <w:t>-II</w:t>
            </w:r>
            <w:r w:rsidRPr="00BE05B5">
              <w:rPr>
                <w:rFonts w:ascii="Garamond" w:hAnsi="Garamond" w:cs="Times New Roman"/>
                <w:sz w:val="24"/>
                <w:szCs w:val="24"/>
              </w:rPr>
              <w:t xml:space="preserve"> kwartał 201</w:t>
            </w:r>
            <w:r w:rsidR="006F4595">
              <w:rPr>
                <w:rFonts w:ascii="Garamond" w:hAnsi="Garamond" w:cs="Times New Roman"/>
                <w:sz w:val="24"/>
                <w:szCs w:val="24"/>
              </w:rPr>
              <w:t>9</w:t>
            </w:r>
          </w:p>
        </w:tc>
      </w:tr>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Potwierdzenie uczestnictwa</w:t>
            </w:r>
          </w:p>
        </w:tc>
        <w:tc>
          <w:tcPr>
            <w:tcW w:w="6662" w:type="dxa"/>
          </w:tcPr>
          <w:p w:rsidR="0042668D" w:rsidRPr="00BE05B5" w:rsidRDefault="0042668D" w:rsidP="00F52C64">
            <w:pPr>
              <w:spacing w:line="276" w:lineRule="auto"/>
              <w:rPr>
                <w:rFonts w:ascii="Garamond" w:hAnsi="Garamond" w:cs="Times New Roman"/>
                <w:sz w:val="24"/>
                <w:szCs w:val="24"/>
              </w:rPr>
            </w:pPr>
            <w:r w:rsidRPr="00BE05B5">
              <w:rPr>
                <w:rFonts w:ascii="Garamond" w:hAnsi="Garamond" w:cs="Times New Roman"/>
                <w:sz w:val="24"/>
                <w:szCs w:val="24"/>
              </w:rPr>
              <w:t>Certyfikat/zaświadczenie</w:t>
            </w:r>
            <w:r w:rsidR="002B13A8">
              <w:rPr>
                <w:rFonts w:ascii="Garamond" w:hAnsi="Garamond" w:cs="Times New Roman"/>
                <w:sz w:val="24"/>
                <w:szCs w:val="24"/>
              </w:rPr>
              <w:t xml:space="preserve"> (</w:t>
            </w:r>
            <w:r w:rsidR="002B13A8" w:rsidRPr="002B13A8">
              <w:rPr>
                <w:rFonts w:ascii="Garamond" w:hAnsi="Garamond" w:cs="Times New Roman"/>
                <w:sz w:val="24"/>
                <w:szCs w:val="24"/>
              </w:rPr>
              <w:t>w rozumieniu Ministerstwa Rozwoju i „Wytycznych w zakresie monitorowania postępu rzeczowego realizacji programów operacyjnych na lata 2014-2020”, potwierdzających uzyskanie kwalifikacji</w:t>
            </w:r>
            <w:r w:rsidR="002B13A8">
              <w:rPr>
                <w:rFonts w:ascii="Garamond" w:hAnsi="Garamond" w:cs="Times New Roman"/>
                <w:sz w:val="24"/>
                <w:szCs w:val="24"/>
              </w:rPr>
              <w:t>)</w:t>
            </w:r>
          </w:p>
        </w:tc>
      </w:tr>
      <w:tr w:rsidR="0042668D" w:rsidRPr="00BE05B5" w:rsidTr="00F52C64">
        <w:tc>
          <w:tcPr>
            <w:tcW w:w="2518" w:type="dxa"/>
          </w:tcPr>
          <w:p w:rsidR="0042668D" w:rsidRPr="00BE05B5" w:rsidRDefault="0042668D" w:rsidP="00F52C64">
            <w:pPr>
              <w:rPr>
                <w:rFonts w:ascii="Garamond" w:hAnsi="Garamond" w:cs="Times New Roman"/>
                <w:b/>
                <w:sz w:val="24"/>
                <w:szCs w:val="24"/>
              </w:rPr>
            </w:pPr>
            <w:r>
              <w:rPr>
                <w:rFonts w:ascii="Garamond" w:hAnsi="Garamond" w:cs="Times New Roman"/>
                <w:b/>
                <w:sz w:val="24"/>
                <w:szCs w:val="24"/>
              </w:rPr>
              <w:t>Pozostałe uwarunkowania</w:t>
            </w:r>
          </w:p>
        </w:tc>
        <w:tc>
          <w:tcPr>
            <w:tcW w:w="6662" w:type="dxa"/>
          </w:tcPr>
          <w:p w:rsidR="0042668D" w:rsidRPr="003D4D67" w:rsidRDefault="0042668D" w:rsidP="00FE63D4">
            <w:pPr>
              <w:pStyle w:val="Akapitzlist"/>
              <w:numPr>
                <w:ilvl w:val="0"/>
                <w:numId w:val="14"/>
              </w:numPr>
              <w:jc w:val="both"/>
              <w:rPr>
                <w:rFonts w:ascii="Garamond" w:eastAsia="Calibri" w:hAnsi="Garamond" w:cs="Times New Roman"/>
                <w:sz w:val="24"/>
                <w:szCs w:val="24"/>
              </w:rPr>
            </w:pPr>
            <w:r w:rsidRPr="00B229D4">
              <w:rPr>
                <w:rFonts w:ascii="Garamond" w:eastAsia="Calibri" w:hAnsi="Garamond" w:cs="Times New Roman"/>
                <w:sz w:val="24"/>
                <w:szCs w:val="24"/>
              </w:rPr>
              <w:t xml:space="preserve">Usługa powinna zawierać przygotowanie szczegółowego programu szkolenia, przeprowadzenie szkolenia oraz materiały dla uczestnika. Szkolenie zakończy się weryfikacją zdobytych kwalifikacji dla uczestnika – test/egzamin oraz uzyskaniem zaświadczenia/certyfikatu ukończenia szkolenia. Wykonawca winien zapewnić na czas prowadzenia kursu salę wyposażoną w sprzęt specjalistyczny i oprogramowanie niezbędne do jego przeprowadzenia w zakresie programu szkolenia. Zajęcia teoretyczne winny być prowadzone metodą tradycyjną, bez zastosowania metody nauczania na odległość (e- learningu). </w:t>
            </w:r>
          </w:p>
          <w:p w:rsidR="0042668D" w:rsidRDefault="0042668D" w:rsidP="00FE63D4">
            <w:pPr>
              <w:pStyle w:val="Akapitzlist"/>
              <w:numPr>
                <w:ilvl w:val="0"/>
                <w:numId w:val="14"/>
              </w:numPr>
              <w:jc w:val="both"/>
              <w:rPr>
                <w:rFonts w:ascii="Garamond" w:eastAsia="Calibri" w:hAnsi="Garamond" w:cs="Times New Roman"/>
                <w:sz w:val="24"/>
                <w:szCs w:val="24"/>
              </w:rPr>
            </w:pPr>
            <w:r w:rsidRPr="00B229D4">
              <w:rPr>
                <w:rFonts w:ascii="Garamond" w:eastAsia="Calibri" w:hAnsi="Garamond" w:cs="Times New Roman"/>
                <w:sz w:val="24"/>
                <w:szCs w:val="24"/>
              </w:rPr>
              <w:t xml:space="preserve">Zamawiający dopuszcza dołączenie wskazanej grupy uczestników szkolenia do innej grupy uczestniczącej w szkoleniu organizowanym przez Wykonawcę na otwartym rynku, o ile szkolenie to spełni wymagania zawarte w Specyfikacji Istotnych Warunków Zamówienia i liczba osób w grupie nie przekroczy 6 osób (dopuszcza się szkolenia pod inną nazwą o ile pokrywają się zakresy szkoleń). </w:t>
            </w:r>
          </w:p>
          <w:p w:rsidR="0042668D" w:rsidRPr="003137A1" w:rsidRDefault="0042668D" w:rsidP="00FE63D4">
            <w:pPr>
              <w:pStyle w:val="Akapitzlist"/>
              <w:numPr>
                <w:ilvl w:val="0"/>
                <w:numId w:val="14"/>
              </w:numPr>
              <w:jc w:val="both"/>
              <w:rPr>
                <w:rFonts w:ascii="Garamond" w:eastAsia="Calibri" w:hAnsi="Garamond" w:cs="Times New Roman"/>
                <w:sz w:val="24"/>
                <w:szCs w:val="24"/>
              </w:rPr>
            </w:pPr>
            <w:r w:rsidRPr="003137A1">
              <w:rPr>
                <w:rFonts w:ascii="Garamond" w:eastAsia="Calibri" w:hAnsi="Garamond" w:cs="Times New Roman"/>
                <w:sz w:val="24"/>
                <w:szCs w:val="24"/>
              </w:rPr>
              <w:t xml:space="preserve">Wykonawca zobowiązany jest zapewnić salę wykładową dostosowaną do </w:t>
            </w:r>
            <w:r w:rsidR="002B13A8">
              <w:rPr>
                <w:rFonts w:ascii="Garamond" w:eastAsia="Calibri" w:hAnsi="Garamond" w:cs="Times New Roman"/>
                <w:sz w:val="24"/>
                <w:szCs w:val="24"/>
              </w:rPr>
              <w:t>liczby</w:t>
            </w:r>
            <w:r w:rsidRPr="003137A1">
              <w:rPr>
                <w:rFonts w:ascii="Garamond" w:eastAsia="Calibri" w:hAnsi="Garamond" w:cs="Times New Roman"/>
                <w:sz w:val="24"/>
                <w:szCs w:val="24"/>
              </w:rPr>
              <w:t xml:space="preserve"> uczestników (min. 2 m2 powierzchni na uczestnika), odpowiednio oświetloną, spełniającą wymogi </w:t>
            </w:r>
            <w:r w:rsidRPr="003137A1">
              <w:rPr>
                <w:rFonts w:ascii="Garamond" w:eastAsia="Calibri" w:hAnsi="Garamond" w:cs="Times New Roman"/>
                <w:sz w:val="24"/>
                <w:szCs w:val="24"/>
              </w:rPr>
              <w:lastRenderedPageBreak/>
              <w:t>BHP i p.poż. oraz posiadającą klimatyzację i dostęp do zaplecza socjalnego i sanitarnego. Sala powinna być wyposażona w sprzęt i urządzenia projekcyjne typu: tablicę do pisania lub flipchart, rzutnik multimedialny, ekran projekcyjny. Obsługa urządzeń powinna zostać sprawdzona przed rozpoczęciem zajęć. Każdy z uczestników powinien mieć zapewnione wygodne miejsce siedzące przy komputerze</w:t>
            </w:r>
            <w:r w:rsidR="007F35E8">
              <w:rPr>
                <w:rFonts w:ascii="Garamond" w:eastAsia="Calibri" w:hAnsi="Garamond" w:cs="Times New Roman"/>
                <w:sz w:val="24"/>
                <w:szCs w:val="24"/>
              </w:rPr>
              <w:t>.</w:t>
            </w:r>
          </w:p>
        </w:tc>
      </w:tr>
    </w:tbl>
    <w:p w:rsidR="0042668D" w:rsidRDefault="0042668D" w:rsidP="0042668D">
      <w:pPr>
        <w:rPr>
          <w:rFonts w:ascii="Garamond" w:hAnsi="Garamond" w:cs="Times New Roman"/>
          <w:sz w:val="24"/>
          <w:szCs w:val="24"/>
        </w:rPr>
      </w:pPr>
    </w:p>
    <w:p w:rsidR="0042668D" w:rsidRDefault="0042668D" w:rsidP="0042668D">
      <w:pPr>
        <w:rPr>
          <w:rFonts w:ascii="Garamond" w:hAnsi="Garamond" w:cs="Times New Roman"/>
          <w:sz w:val="24"/>
          <w:szCs w:val="24"/>
        </w:rPr>
      </w:pPr>
    </w:p>
    <w:p w:rsidR="0042668D" w:rsidRPr="00BE05B5" w:rsidRDefault="0042668D" w:rsidP="0042668D">
      <w:pPr>
        <w:rPr>
          <w:rFonts w:ascii="Garamond" w:hAnsi="Garamond" w:cs="Times New Roman"/>
          <w:b/>
          <w:sz w:val="24"/>
          <w:szCs w:val="24"/>
        </w:rPr>
      </w:pPr>
      <w:r w:rsidRPr="00BE05B5">
        <w:rPr>
          <w:rFonts w:ascii="Garamond" w:hAnsi="Garamond" w:cs="Times New Roman"/>
          <w:b/>
          <w:sz w:val="24"/>
          <w:szCs w:val="24"/>
        </w:rPr>
        <w:t>CZĘŚĆ IV</w:t>
      </w:r>
      <w:r>
        <w:rPr>
          <w:rFonts w:ascii="Garamond" w:hAnsi="Garamond" w:cs="Times New Roman"/>
          <w:b/>
          <w:sz w:val="24"/>
          <w:szCs w:val="24"/>
        </w:rPr>
        <w:t xml:space="preserve"> - </w:t>
      </w:r>
      <w:r w:rsidRPr="00D165B9">
        <w:rPr>
          <w:rFonts w:ascii="Garamond" w:eastAsia="Times New Roman" w:hAnsi="Garamond" w:cstheme="minorHAnsi"/>
          <w:b/>
          <w:sz w:val="24"/>
          <w:szCs w:val="24"/>
          <w:lang w:eastAsia="pl-PL"/>
        </w:rPr>
        <w:t>SZKOLENIE GRAFIKA KOMPUTEROWA</w:t>
      </w:r>
    </w:p>
    <w:tbl>
      <w:tblPr>
        <w:tblStyle w:val="Tabela-Siatka"/>
        <w:tblW w:w="0" w:type="auto"/>
        <w:tblLook w:val="04A0" w:firstRow="1" w:lastRow="0" w:firstColumn="1" w:lastColumn="0" w:noHBand="0" w:noVBand="1"/>
      </w:tblPr>
      <w:tblGrid>
        <w:gridCol w:w="2518"/>
        <w:gridCol w:w="6662"/>
      </w:tblGrid>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Przedmiot zamówienia</w:t>
            </w:r>
          </w:p>
        </w:tc>
        <w:tc>
          <w:tcPr>
            <w:tcW w:w="6662" w:type="dxa"/>
          </w:tcPr>
          <w:p w:rsidR="0042668D" w:rsidRPr="00BE05B5" w:rsidRDefault="0042668D" w:rsidP="00F52C64">
            <w:pPr>
              <w:spacing w:line="276" w:lineRule="auto"/>
              <w:rPr>
                <w:rFonts w:ascii="Garamond" w:hAnsi="Garamond" w:cs="Times New Roman"/>
                <w:b/>
                <w:sz w:val="24"/>
                <w:szCs w:val="24"/>
              </w:rPr>
            </w:pPr>
            <w:r w:rsidRPr="00D165B9">
              <w:rPr>
                <w:rFonts w:ascii="Garamond" w:eastAsia="Times New Roman" w:hAnsi="Garamond" w:cstheme="minorHAnsi"/>
                <w:b/>
                <w:sz w:val="24"/>
                <w:szCs w:val="24"/>
                <w:lang w:eastAsia="pl-PL"/>
              </w:rPr>
              <w:t>Szkolenie grafika komputerowa</w:t>
            </w:r>
          </w:p>
        </w:tc>
      </w:tr>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Minimalny zakres merytoryczny kursu</w:t>
            </w:r>
          </w:p>
        </w:tc>
        <w:tc>
          <w:tcPr>
            <w:tcW w:w="6662" w:type="dxa"/>
          </w:tcPr>
          <w:p w:rsidR="0042668D" w:rsidRDefault="0042668D" w:rsidP="00F52C64">
            <w:pPr>
              <w:jc w:val="both"/>
              <w:rPr>
                <w:rFonts w:ascii="Garamond" w:hAnsi="Garamond"/>
                <w:sz w:val="24"/>
                <w:szCs w:val="24"/>
              </w:rPr>
            </w:pPr>
            <w:r>
              <w:rPr>
                <w:rFonts w:ascii="Garamond" w:hAnsi="Garamond"/>
                <w:sz w:val="24"/>
                <w:szCs w:val="24"/>
              </w:rPr>
              <w:t>Program szkolenia</w:t>
            </w:r>
            <w:r w:rsidRPr="007E0891">
              <w:rPr>
                <w:rFonts w:ascii="Garamond" w:hAnsi="Garamond"/>
                <w:sz w:val="24"/>
                <w:szCs w:val="24"/>
              </w:rPr>
              <w:t xml:space="preserve"> musi obejmować w szczególności następujące zagadnienia: </w:t>
            </w:r>
          </w:p>
          <w:p w:rsidR="0042668D" w:rsidRPr="004E797E" w:rsidRDefault="0042668D" w:rsidP="00FE63D4">
            <w:pPr>
              <w:pStyle w:val="Akapitzlist"/>
              <w:numPr>
                <w:ilvl w:val="0"/>
                <w:numId w:val="16"/>
              </w:numPr>
              <w:jc w:val="both"/>
              <w:rPr>
                <w:rFonts w:ascii="Garamond" w:hAnsi="Garamond"/>
                <w:sz w:val="24"/>
                <w:szCs w:val="24"/>
              </w:rPr>
            </w:pPr>
            <w:r w:rsidRPr="004E797E">
              <w:rPr>
                <w:rFonts w:ascii="Garamond" w:hAnsi="Garamond"/>
                <w:sz w:val="24"/>
                <w:szCs w:val="24"/>
              </w:rPr>
              <w:t>kurs Adobe Photoshop  – 18 godzin: operacje na selekcjach, przekształcanie obrazów, technika pracy na warstwach, korekta obrazów, retusz fotografii, praca z tekstem, wprowadzenie do filtrowania, wstęp do techniki fotomontażu;</w:t>
            </w:r>
          </w:p>
          <w:p w:rsidR="0042668D" w:rsidRPr="004E797E" w:rsidRDefault="0042668D" w:rsidP="00FE63D4">
            <w:pPr>
              <w:pStyle w:val="Akapitzlist"/>
              <w:numPr>
                <w:ilvl w:val="0"/>
                <w:numId w:val="16"/>
              </w:numPr>
              <w:jc w:val="both"/>
              <w:rPr>
                <w:rFonts w:ascii="Garamond" w:hAnsi="Garamond"/>
                <w:sz w:val="24"/>
                <w:szCs w:val="24"/>
              </w:rPr>
            </w:pPr>
            <w:r w:rsidRPr="004E797E">
              <w:rPr>
                <w:rFonts w:ascii="Garamond" w:hAnsi="Garamond"/>
                <w:sz w:val="24"/>
                <w:szCs w:val="24"/>
              </w:rPr>
              <w:t>kurs AutoCad 2D – 15 godzin: pierwsze kroki w programie AutoCAD, rysowanie elementów w przestrzeni 2D, modyfikacja elementów w przestrzeni 2D, opis rysunku, zarządzanie rysunkiem, projektowanie parametryczne;</w:t>
            </w:r>
          </w:p>
          <w:p w:rsidR="0042668D" w:rsidRDefault="0042668D" w:rsidP="00FE63D4">
            <w:pPr>
              <w:pStyle w:val="Akapitzlist"/>
              <w:numPr>
                <w:ilvl w:val="0"/>
                <w:numId w:val="16"/>
              </w:numPr>
              <w:jc w:val="both"/>
              <w:rPr>
                <w:rFonts w:ascii="Garamond" w:hAnsi="Garamond"/>
                <w:sz w:val="24"/>
                <w:szCs w:val="24"/>
              </w:rPr>
            </w:pPr>
            <w:r w:rsidRPr="004E797E">
              <w:rPr>
                <w:rFonts w:ascii="Garamond" w:hAnsi="Garamond"/>
                <w:sz w:val="24"/>
                <w:szCs w:val="24"/>
              </w:rPr>
              <w:t>kurs AutoCad 3D – 15 godzin: poruszanie się w przestrzeni trójwymiarowej, modelowanie powierzchniowe, modelowanie bryłowe, wizualizacja obiektów;</w:t>
            </w:r>
          </w:p>
          <w:p w:rsidR="0042668D" w:rsidRPr="007E0891" w:rsidRDefault="0042668D" w:rsidP="00FE63D4">
            <w:pPr>
              <w:pStyle w:val="Akapitzlist"/>
              <w:numPr>
                <w:ilvl w:val="0"/>
                <w:numId w:val="16"/>
              </w:numPr>
              <w:jc w:val="both"/>
              <w:rPr>
                <w:rFonts w:ascii="Garamond" w:hAnsi="Garamond"/>
                <w:sz w:val="24"/>
                <w:szCs w:val="24"/>
              </w:rPr>
            </w:pPr>
            <w:r w:rsidRPr="007E0891">
              <w:rPr>
                <w:rFonts w:ascii="Garamond" w:hAnsi="Garamond"/>
                <w:sz w:val="24"/>
                <w:szCs w:val="24"/>
              </w:rPr>
              <w:t xml:space="preserve">kurs </w:t>
            </w:r>
            <w:proofErr w:type="spellStart"/>
            <w:r w:rsidRPr="007E0891">
              <w:rPr>
                <w:rFonts w:ascii="Garamond" w:hAnsi="Garamond"/>
                <w:sz w:val="24"/>
                <w:szCs w:val="24"/>
              </w:rPr>
              <w:t>CorelDraw</w:t>
            </w:r>
            <w:proofErr w:type="spellEnd"/>
            <w:r w:rsidRPr="007E0891">
              <w:rPr>
                <w:rFonts w:ascii="Garamond" w:hAnsi="Garamond"/>
                <w:sz w:val="24"/>
                <w:szCs w:val="24"/>
              </w:rPr>
              <w:t xml:space="preserve"> – 18 godzin: wprowadzenie do programu </w:t>
            </w:r>
            <w:proofErr w:type="spellStart"/>
            <w:r w:rsidRPr="007E0891">
              <w:rPr>
                <w:rFonts w:ascii="Garamond" w:hAnsi="Garamond"/>
                <w:sz w:val="24"/>
                <w:szCs w:val="24"/>
              </w:rPr>
              <w:t>CorelDraw</w:t>
            </w:r>
            <w:proofErr w:type="spellEnd"/>
            <w:r w:rsidRPr="007E0891">
              <w:rPr>
                <w:rFonts w:ascii="Garamond" w:hAnsi="Garamond"/>
                <w:sz w:val="24"/>
                <w:szCs w:val="24"/>
              </w:rPr>
              <w:t>, podstawowe narzędzia, narzędzia edycyjne, efekty specjalne, tekst i obróbka tekstu</w:t>
            </w:r>
          </w:p>
        </w:tc>
      </w:tr>
      <w:tr w:rsidR="0042668D" w:rsidRPr="00BE05B5" w:rsidTr="00F52C64">
        <w:tc>
          <w:tcPr>
            <w:tcW w:w="2518" w:type="dxa"/>
          </w:tcPr>
          <w:p w:rsidR="0042668D" w:rsidRPr="00BE05B5" w:rsidRDefault="0042668D" w:rsidP="00F52C64">
            <w:pPr>
              <w:rPr>
                <w:rFonts w:ascii="Garamond" w:hAnsi="Garamond" w:cs="Times New Roman"/>
                <w:b/>
                <w:sz w:val="24"/>
                <w:szCs w:val="24"/>
              </w:rPr>
            </w:pPr>
            <w:r w:rsidRPr="00BE05B5">
              <w:rPr>
                <w:rFonts w:ascii="Garamond" w:hAnsi="Garamond" w:cs="Times New Roman"/>
                <w:b/>
                <w:sz w:val="24"/>
                <w:szCs w:val="24"/>
              </w:rPr>
              <w:t>Praktyczny wymiar kursu</w:t>
            </w:r>
          </w:p>
        </w:tc>
        <w:tc>
          <w:tcPr>
            <w:tcW w:w="6662" w:type="dxa"/>
          </w:tcPr>
          <w:p w:rsidR="0042668D" w:rsidRPr="00BE05B5" w:rsidRDefault="0042668D" w:rsidP="00F52C64">
            <w:pPr>
              <w:rPr>
                <w:rFonts w:ascii="Garamond" w:hAnsi="Garamond" w:cs="Times New Roman"/>
                <w:sz w:val="24"/>
                <w:szCs w:val="24"/>
              </w:rPr>
            </w:pPr>
            <w:r>
              <w:rPr>
                <w:rFonts w:ascii="Garamond" w:hAnsi="Garamond" w:cs="Times New Roman"/>
                <w:sz w:val="24"/>
                <w:szCs w:val="24"/>
              </w:rPr>
              <w:t>nie dotyczy</w:t>
            </w:r>
          </w:p>
        </w:tc>
      </w:tr>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Czas trwania</w:t>
            </w:r>
          </w:p>
        </w:tc>
        <w:tc>
          <w:tcPr>
            <w:tcW w:w="6662" w:type="dxa"/>
          </w:tcPr>
          <w:p w:rsidR="0042668D" w:rsidRPr="00BE05B5" w:rsidRDefault="0042668D" w:rsidP="00F52C64">
            <w:pPr>
              <w:spacing w:line="276" w:lineRule="auto"/>
              <w:rPr>
                <w:rFonts w:ascii="Garamond" w:hAnsi="Garamond" w:cs="Times New Roman"/>
                <w:sz w:val="24"/>
                <w:szCs w:val="24"/>
              </w:rPr>
            </w:pPr>
            <w:r w:rsidRPr="004D6713">
              <w:rPr>
                <w:rFonts w:ascii="Garamond" w:eastAsia="Times New Roman" w:hAnsi="Garamond" w:cs="Calibri"/>
                <w:iCs/>
                <w:sz w:val="24"/>
                <w:szCs w:val="24"/>
                <w:lang w:eastAsia="pl-PL"/>
              </w:rPr>
              <w:t>11</w:t>
            </w:r>
            <w:r>
              <w:rPr>
                <w:rFonts w:ascii="Garamond" w:eastAsia="Times New Roman" w:hAnsi="Garamond" w:cs="Calibri"/>
                <w:iCs/>
                <w:sz w:val="24"/>
                <w:szCs w:val="24"/>
                <w:lang w:eastAsia="pl-PL"/>
              </w:rPr>
              <w:t xml:space="preserve"> dni – 66 godzin</w:t>
            </w:r>
          </w:p>
        </w:tc>
      </w:tr>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Ilość uczestników</w:t>
            </w:r>
          </w:p>
        </w:tc>
        <w:tc>
          <w:tcPr>
            <w:tcW w:w="6662" w:type="dxa"/>
          </w:tcPr>
          <w:p w:rsidR="0042668D" w:rsidRPr="00BE05B5" w:rsidRDefault="0042668D" w:rsidP="00F52C64">
            <w:pPr>
              <w:spacing w:line="276" w:lineRule="auto"/>
              <w:rPr>
                <w:rFonts w:ascii="Garamond" w:hAnsi="Garamond" w:cs="Times New Roman"/>
                <w:sz w:val="24"/>
                <w:szCs w:val="24"/>
              </w:rPr>
            </w:pPr>
            <w:r w:rsidRPr="007E0891">
              <w:rPr>
                <w:rFonts w:ascii="Garamond" w:eastAsia="Times New Roman" w:hAnsi="Garamond" w:cstheme="minorHAnsi"/>
                <w:sz w:val="24"/>
                <w:szCs w:val="24"/>
                <w:lang w:eastAsia="pl-PL"/>
              </w:rPr>
              <w:t xml:space="preserve">6 osób - nauczycieli </w:t>
            </w:r>
            <w:r w:rsidRPr="007E0891">
              <w:rPr>
                <w:rFonts w:ascii="Garamond" w:eastAsia="Times New Roman" w:hAnsi="Garamond" w:cs="Calibri"/>
                <w:iCs/>
                <w:sz w:val="24"/>
                <w:szCs w:val="24"/>
                <w:lang w:eastAsia="pl-PL"/>
              </w:rPr>
              <w:t xml:space="preserve"> Zespołu Szkół Ponadgimnazjalnych w Drawsku Pomorskim -</w:t>
            </w:r>
            <w:r w:rsidRPr="00B229D4">
              <w:rPr>
                <w:rFonts w:ascii="Garamond" w:hAnsi="Garamond"/>
                <w:sz w:val="24"/>
                <w:szCs w:val="24"/>
              </w:rPr>
              <w:t>w dwóch grupach po 3 osoby, na każdą grupę przypada co najmniej 66 godzin zajęć.</w:t>
            </w:r>
          </w:p>
        </w:tc>
      </w:tr>
      <w:tr w:rsidR="0042668D" w:rsidRPr="00BE05B5" w:rsidTr="00F52C64">
        <w:tc>
          <w:tcPr>
            <w:tcW w:w="2518" w:type="dxa"/>
          </w:tcPr>
          <w:p w:rsidR="0042668D" w:rsidRPr="00BE05B5" w:rsidRDefault="0042668D" w:rsidP="00F52C64">
            <w:pPr>
              <w:rPr>
                <w:rFonts w:ascii="Garamond" w:hAnsi="Garamond" w:cs="Times New Roman"/>
                <w:b/>
                <w:sz w:val="24"/>
                <w:szCs w:val="24"/>
              </w:rPr>
            </w:pPr>
            <w:r w:rsidRPr="00BE05B5">
              <w:rPr>
                <w:rFonts w:ascii="Garamond" w:hAnsi="Garamond" w:cs="Times New Roman"/>
                <w:b/>
                <w:sz w:val="24"/>
                <w:szCs w:val="24"/>
              </w:rPr>
              <w:t>Miejsce szkolenia/kursu</w:t>
            </w:r>
          </w:p>
        </w:tc>
        <w:tc>
          <w:tcPr>
            <w:tcW w:w="6662" w:type="dxa"/>
          </w:tcPr>
          <w:p w:rsidR="0042668D" w:rsidRPr="00BE05B5" w:rsidRDefault="0042668D" w:rsidP="00F52C64">
            <w:pPr>
              <w:jc w:val="both"/>
              <w:rPr>
                <w:rFonts w:ascii="Garamond" w:hAnsi="Garamond" w:cs="Times New Roman"/>
                <w:sz w:val="24"/>
                <w:szCs w:val="24"/>
              </w:rPr>
            </w:pPr>
            <w:r w:rsidRPr="002D521F">
              <w:rPr>
                <w:rFonts w:ascii="Garamond" w:hAnsi="Garamond" w:cs="Times New Roman"/>
                <w:sz w:val="24"/>
                <w:szCs w:val="24"/>
              </w:rPr>
              <w:t>Szkolenie odbędzie się w Sali Zespołu Szkół Ponadgimnazjalnych przy ul. Połczyńska 7</w:t>
            </w:r>
            <w:bookmarkStart w:id="0" w:name="_GoBack"/>
            <w:bookmarkEnd w:id="0"/>
            <w:r w:rsidRPr="002D521F">
              <w:rPr>
                <w:rFonts w:ascii="Garamond" w:hAnsi="Garamond" w:cs="Times New Roman"/>
                <w:sz w:val="24"/>
                <w:szCs w:val="24"/>
              </w:rPr>
              <w:t>, 78-500 Drawsko Pomorskie. Zamawiający posiada sale dydaktyczne, ćwiczeniowe z właściwym oświetleniem i miejscami siedzącymi. UWAGA - Wykonawca zapewni na czas szkolenia niezbędny sprzęt (komputer dla każdej osoby wraz z omawianym oprogramowaniem oraz projektor) w celu realizacji szkolenia.</w:t>
            </w:r>
          </w:p>
        </w:tc>
      </w:tr>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Termin realizacji</w:t>
            </w:r>
          </w:p>
        </w:tc>
        <w:tc>
          <w:tcPr>
            <w:tcW w:w="6662" w:type="dxa"/>
          </w:tcPr>
          <w:p w:rsidR="0042668D" w:rsidRPr="00BE05B5" w:rsidRDefault="0042668D" w:rsidP="00F52C64">
            <w:pPr>
              <w:spacing w:line="276" w:lineRule="auto"/>
              <w:rPr>
                <w:rFonts w:ascii="Garamond" w:hAnsi="Garamond" w:cs="Times New Roman"/>
                <w:sz w:val="24"/>
                <w:szCs w:val="24"/>
              </w:rPr>
            </w:pPr>
            <w:r w:rsidRPr="00BE05B5">
              <w:rPr>
                <w:rFonts w:ascii="Garamond" w:hAnsi="Garamond" w:cs="Times New Roman"/>
                <w:sz w:val="24"/>
                <w:szCs w:val="24"/>
              </w:rPr>
              <w:t>I</w:t>
            </w:r>
            <w:r w:rsidR="006F4595">
              <w:rPr>
                <w:rFonts w:ascii="Garamond" w:hAnsi="Garamond" w:cs="Times New Roman"/>
                <w:sz w:val="24"/>
                <w:szCs w:val="24"/>
              </w:rPr>
              <w:t xml:space="preserve"> - II</w:t>
            </w:r>
            <w:r>
              <w:rPr>
                <w:rFonts w:ascii="Garamond" w:hAnsi="Garamond" w:cs="Times New Roman"/>
                <w:sz w:val="24"/>
                <w:szCs w:val="24"/>
              </w:rPr>
              <w:t xml:space="preserve"> </w:t>
            </w:r>
            <w:r w:rsidRPr="00BE05B5">
              <w:rPr>
                <w:rFonts w:ascii="Garamond" w:hAnsi="Garamond" w:cs="Times New Roman"/>
                <w:sz w:val="24"/>
                <w:szCs w:val="24"/>
              </w:rPr>
              <w:t>kwartał 201</w:t>
            </w:r>
            <w:r w:rsidR="006F4595">
              <w:rPr>
                <w:rFonts w:ascii="Garamond" w:hAnsi="Garamond" w:cs="Times New Roman"/>
                <w:sz w:val="24"/>
                <w:szCs w:val="24"/>
              </w:rPr>
              <w:t>9</w:t>
            </w:r>
          </w:p>
        </w:tc>
      </w:tr>
      <w:tr w:rsidR="0042668D" w:rsidRPr="00BE05B5" w:rsidTr="00F52C64">
        <w:tc>
          <w:tcPr>
            <w:tcW w:w="2518" w:type="dxa"/>
          </w:tcPr>
          <w:p w:rsidR="0042668D" w:rsidRPr="00BE05B5" w:rsidRDefault="0042668D" w:rsidP="00F52C64">
            <w:pPr>
              <w:spacing w:line="276" w:lineRule="auto"/>
              <w:rPr>
                <w:rFonts w:ascii="Garamond" w:hAnsi="Garamond" w:cs="Times New Roman"/>
                <w:b/>
                <w:sz w:val="24"/>
                <w:szCs w:val="24"/>
              </w:rPr>
            </w:pPr>
            <w:r w:rsidRPr="00BE05B5">
              <w:rPr>
                <w:rFonts w:ascii="Garamond" w:hAnsi="Garamond" w:cs="Times New Roman"/>
                <w:b/>
                <w:sz w:val="24"/>
                <w:szCs w:val="24"/>
              </w:rPr>
              <w:t>Potwierdzenie uczestnictwa</w:t>
            </w:r>
          </w:p>
        </w:tc>
        <w:tc>
          <w:tcPr>
            <w:tcW w:w="6662" w:type="dxa"/>
          </w:tcPr>
          <w:p w:rsidR="0042668D" w:rsidRPr="00BE05B5" w:rsidRDefault="0042668D" w:rsidP="00F52C64">
            <w:pPr>
              <w:spacing w:line="276" w:lineRule="auto"/>
              <w:rPr>
                <w:rFonts w:ascii="Garamond" w:hAnsi="Garamond" w:cs="Times New Roman"/>
                <w:sz w:val="24"/>
                <w:szCs w:val="24"/>
              </w:rPr>
            </w:pPr>
            <w:r w:rsidRPr="00BE05B5">
              <w:rPr>
                <w:rFonts w:ascii="Garamond" w:hAnsi="Garamond" w:cs="Times New Roman"/>
                <w:sz w:val="24"/>
                <w:szCs w:val="24"/>
              </w:rPr>
              <w:t>Certyfikat</w:t>
            </w:r>
            <w:r>
              <w:rPr>
                <w:rFonts w:ascii="Garamond" w:hAnsi="Garamond" w:cs="Times New Roman"/>
                <w:sz w:val="24"/>
                <w:szCs w:val="24"/>
              </w:rPr>
              <w:t>/zaświadczenie</w:t>
            </w:r>
            <w:r w:rsidR="002B13A8">
              <w:rPr>
                <w:rFonts w:ascii="Garamond" w:hAnsi="Garamond" w:cs="Times New Roman"/>
                <w:sz w:val="24"/>
                <w:szCs w:val="24"/>
              </w:rPr>
              <w:t xml:space="preserve"> (</w:t>
            </w:r>
            <w:r w:rsidR="002B13A8" w:rsidRPr="002B13A8">
              <w:rPr>
                <w:rFonts w:ascii="Garamond" w:hAnsi="Garamond" w:cs="Times New Roman"/>
                <w:sz w:val="24"/>
                <w:szCs w:val="24"/>
              </w:rPr>
              <w:t xml:space="preserve">w rozumieniu Ministerstwa Rozwoju i „Wytycznych w zakresie monitorowania postępu rzeczowego realizacji programów operacyjnych na lata 2014-2020”, </w:t>
            </w:r>
            <w:r w:rsidR="002B13A8" w:rsidRPr="002B13A8">
              <w:rPr>
                <w:rFonts w:ascii="Garamond" w:hAnsi="Garamond" w:cs="Times New Roman"/>
                <w:sz w:val="24"/>
                <w:szCs w:val="24"/>
              </w:rPr>
              <w:lastRenderedPageBreak/>
              <w:t>potwierdzających uzyskanie kwalifikacji</w:t>
            </w:r>
            <w:r w:rsidR="002B13A8">
              <w:rPr>
                <w:rFonts w:ascii="Garamond" w:hAnsi="Garamond" w:cs="Times New Roman"/>
                <w:sz w:val="24"/>
                <w:szCs w:val="24"/>
              </w:rPr>
              <w:t>)</w:t>
            </w:r>
          </w:p>
        </w:tc>
      </w:tr>
      <w:tr w:rsidR="0042668D" w:rsidRPr="00BE05B5" w:rsidTr="00F52C64">
        <w:tc>
          <w:tcPr>
            <w:tcW w:w="2518" w:type="dxa"/>
          </w:tcPr>
          <w:p w:rsidR="0042668D" w:rsidRPr="00BE05B5" w:rsidRDefault="0042668D" w:rsidP="00F52C64">
            <w:pPr>
              <w:rPr>
                <w:rFonts w:ascii="Garamond" w:hAnsi="Garamond" w:cs="Times New Roman"/>
                <w:b/>
                <w:sz w:val="24"/>
                <w:szCs w:val="24"/>
              </w:rPr>
            </w:pPr>
            <w:r>
              <w:rPr>
                <w:rFonts w:ascii="Garamond" w:hAnsi="Garamond" w:cs="Times New Roman"/>
                <w:b/>
                <w:sz w:val="24"/>
                <w:szCs w:val="24"/>
              </w:rPr>
              <w:lastRenderedPageBreak/>
              <w:t>Pozostałe uwarunkowania</w:t>
            </w:r>
          </w:p>
        </w:tc>
        <w:tc>
          <w:tcPr>
            <w:tcW w:w="6662" w:type="dxa"/>
          </w:tcPr>
          <w:p w:rsidR="0042668D" w:rsidRPr="002D521F" w:rsidRDefault="0042668D" w:rsidP="00FE63D4">
            <w:pPr>
              <w:pStyle w:val="Akapitzlist"/>
              <w:numPr>
                <w:ilvl w:val="0"/>
                <w:numId w:val="15"/>
              </w:numPr>
              <w:ind w:left="317" w:hanging="283"/>
              <w:jc w:val="both"/>
              <w:rPr>
                <w:rFonts w:ascii="Garamond" w:hAnsi="Garamond"/>
                <w:sz w:val="24"/>
                <w:szCs w:val="24"/>
              </w:rPr>
            </w:pPr>
            <w:r w:rsidRPr="002D521F">
              <w:rPr>
                <w:rFonts w:ascii="Garamond" w:hAnsi="Garamond"/>
                <w:sz w:val="24"/>
                <w:szCs w:val="24"/>
              </w:rPr>
              <w:t>Przydział liczby godzin zajęć w  ramach modułów szkoleń zostanie szczegółowo określony przez Wykonawcę w oparciu o jego wiedzę i doświadczenie w tym zakresie. Przy ustalaniu harmonogramu Wykonawca musi brać pod uwagę ograniczoną dostępność uczestnika.</w:t>
            </w:r>
          </w:p>
          <w:p w:rsidR="0042668D" w:rsidRPr="002D521F" w:rsidRDefault="0042668D" w:rsidP="00FE63D4">
            <w:pPr>
              <w:numPr>
                <w:ilvl w:val="0"/>
                <w:numId w:val="15"/>
              </w:numPr>
              <w:ind w:left="317" w:hanging="283"/>
              <w:jc w:val="both"/>
              <w:rPr>
                <w:rFonts w:ascii="Garamond" w:eastAsia="Times New Roman" w:hAnsi="Garamond" w:cs="Times New Roman"/>
                <w:b/>
                <w:sz w:val="24"/>
                <w:szCs w:val="24"/>
                <w:lang w:eastAsia="pl-PL"/>
              </w:rPr>
            </w:pPr>
            <w:r w:rsidRPr="002D521F">
              <w:rPr>
                <w:rFonts w:ascii="Garamond" w:hAnsi="Garamond" w:cs="Times New Roman"/>
                <w:sz w:val="24"/>
                <w:szCs w:val="24"/>
                <w:u w:val="single"/>
              </w:rPr>
              <w:t xml:space="preserve">Obowiązek zapewnienia </w:t>
            </w:r>
            <w:r w:rsidRPr="002D521F">
              <w:rPr>
                <w:rFonts w:ascii="Garamond" w:hAnsi="Garamond" w:cs="Times New Roman"/>
                <w:sz w:val="24"/>
                <w:szCs w:val="24"/>
              </w:rPr>
              <w:t xml:space="preserve">na czas szkolenia niezbędnego sprzętu </w:t>
            </w:r>
            <w:r w:rsidRPr="002D521F">
              <w:rPr>
                <w:rFonts w:ascii="Garamond" w:hAnsi="Garamond" w:cs="Times New Roman"/>
                <w:sz w:val="24"/>
                <w:szCs w:val="24"/>
                <w:u w:val="single"/>
              </w:rPr>
              <w:t xml:space="preserve"> oraz materiałów dydaktycznych, produktów do części praktycznych, itp. w zależności od specyfiki szkolenia/kursu leży wyłącznie po stronie Wykonawcy</w:t>
            </w:r>
            <w:r w:rsidRPr="002D521F">
              <w:rPr>
                <w:rFonts w:ascii="Garamond" w:hAnsi="Garamond" w:cs="Times New Roman"/>
                <w:sz w:val="24"/>
                <w:szCs w:val="24"/>
              </w:rPr>
              <w:t xml:space="preserve">. </w:t>
            </w:r>
            <w:r w:rsidRPr="002D521F">
              <w:rPr>
                <w:rFonts w:ascii="Garamond" w:hAnsi="Garamond"/>
                <w:sz w:val="24"/>
                <w:szCs w:val="24"/>
              </w:rPr>
              <w:t xml:space="preserve">Wykonawca zapewnia dla uczestników szkolenia projektor i laptopy lub komputery wyposażone w licencjonowane oprogramowanie do przeprowadzenia szkolenia, a także montaż i demontaż sprzętu w sali wyznaczonej w ZSP Drawsku Pomorskim, przy ulicy Połczyńskiej 7. </w:t>
            </w:r>
            <w:r w:rsidRPr="002D521F">
              <w:rPr>
                <w:rFonts w:ascii="Garamond" w:hAnsi="Garamond" w:cs="Times New Roman"/>
                <w:sz w:val="24"/>
                <w:szCs w:val="24"/>
              </w:rPr>
              <w:t>Zamawiający nie będzie ponosił z tego tytułu żadnych dodatkowych kosztów.</w:t>
            </w:r>
          </w:p>
          <w:p w:rsidR="0042668D" w:rsidRPr="002D521F" w:rsidRDefault="0042668D" w:rsidP="00FE63D4">
            <w:pPr>
              <w:numPr>
                <w:ilvl w:val="0"/>
                <w:numId w:val="15"/>
              </w:numPr>
              <w:ind w:left="317" w:hanging="283"/>
              <w:jc w:val="both"/>
              <w:rPr>
                <w:rFonts w:ascii="Garamond" w:eastAsia="Times New Roman" w:hAnsi="Garamond" w:cs="Times New Roman"/>
                <w:b/>
                <w:sz w:val="24"/>
                <w:szCs w:val="24"/>
                <w:lang w:eastAsia="pl-PL"/>
              </w:rPr>
            </w:pPr>
            <w:r w:rsidRPr="002D521F">
              <w:rPr>
                <w:rFonts w:ascii="Garamond" w:hAnsi="Garamond" w:cs="Times New Roman"/>
                <w:sz w:val="24"/>
                <w:szCs w:val="24"/>
                <w:u w:val="single"/>
              </w:rPr>
              <w:t>Z</w:t>
            </w:r>
            <w:r w:rsidRPr="002D521F">
              <w:rPr>
                <w:rFonts w:ascii="Garamond" w:hAnsi="Garamond"/>
                <w:sz w:val="24"/>
                <w:szCs w:val="24"/>
              </w:rPr>
              <w:t xml:space="preserve">amawiający wymaga, aby kurs był realizowany indywidualnie dla uczestników projektu. Zamawiający nie dopuszcza możliwości dołączenia uczestnika do innej grupy kursantów. </w:t>
            </w:r>
          </w:p>
          <w:p w:rsidR="0042668D" w:rsidRPr="002D521F" w:rsidRDefault="0042668D" w:rsidP="00FE63D4">
            <w:pPr>
              <w:numPr>
                <w:ilvl w:val="0"/>
                <w:numId w:val="15"/>
              </w:numPr>
              <w:ind w:left="317" w:hanging="283"/>
              <w:jc w:val="both"/>
              <w:rPr>
                <w:rFonts w:ascii="Garamond" w:eastAsia="Times New Roman" w:hAnsi="Garamond" w:cs="Times New Roman"/>
                <w:sz w:val="24"/>
                <w:szCs w:val="24"/>
                <w:lang w:eastAsia="pl-PL"/>
              </w:rPr>
            </w:pPr>
            <w:r w:rsidRPr="002D521F">
              <w:rPr>
                <w:rFonts w:ascii="Garamond" w:hAnsi="Garamond" w:cs="Times New Roman"/>
                <w:color w:val="000000"/>
                <w:sz w:val="24"/>
                <w:szCs w:val="24"/>
                <w:shd w:val="clear" w:color="auto" w:fill="FFFFFF"/>
              </w:rPr>
              <w:t>Zajęcia będą odbywały z wyłączeniem e-learningu.</w:t>
            </w:r>
          </w:p>
          <w:p w:rsidR="0042668D" w:rsidRPr="002D521F" w:rsidRDefault="0042668D" w:rsidP="00FE63D4">
            <w:pPr>
              <w:numPr>
                <w:ilvl w:val="0"/>
                <w:numId w:val="15"/>
              </w:numPr>
              <w:ind w:left="317" w:hanging="283"/>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Materiały dla uczestników powinny być również dostępne w formie elektronicznej na serwerze wykonawcy (np. platformie e-learningowej) dla uczestników przez okres minimum 12 miesięcy.</w:t>
            </w:r>
          </w:p>
          <w:p w:rsidR="0042668D" w:rsidRPr="002D521F" w:rsidRDefault="0042668D" w:rsidP="00FE63D4">
            <w:pPr>
              <w:numPr>
                <w:ilvl w:val="0"/>
                <w:numId w:val="15"/>
              </w:numPr>
              <w:ind w:left="317" w:hanging="283"/>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Wykonawca zapewni przez okres 12 miesięcy po szkoleniu możliwość konsultacji z trenerem prowadzącym zajęcia w postaci możliwości zadawania pytań drogą mailową do trenera z zakresu przerabianego materiału.</w:t>
            </w:r>
          </w:p>
          <w:p w:rsidR="0042668D" w:rsidRPr="00BE05B5" w:rsidRDefault="0042668D" w:rsidP="00F52C64">
            <w:pPr>
              <w:rPr>
                <w:rFonts w:ascii="Garamond" w:hAnsi="Garamond" w:cs="Times New Roman"/>
                <w:sz w:val="24"/>
                <w:szCs w:val="24"/>
              </w:rPr>
            </w:pPr>
          </w:p>
        </w:tc>
      </w:tr>
    </w:tbl>
    <w:p w:rsidR="0042668D" w:rsidRPr="00B42C48" w:rsidRDefault="0042668D" w:rsidP="0042668D">
      <w:pPr>
        <w:rPr>
          <w:rFonts w:ascii="Garamond" w:hAnsi="Garamond" w:cs="Times New Roman"/>
          <w:sz w:val="24"/>
          <w:szCs w:val="24"/>
        </w:rPr>
      </w:pPr>
    </w:p>
    <w:p w:rsidR="00FF14CF" w:rsidRPr="00651DC7" w:rsidRDefault="006F4595" w:rsidP="0042668D">
      <w:pPr>
        <w:rPr>
          <w:rFonts w:ascii="Garamond" w:hAnsi="Garamond"/>
          <w:b/>
          <w:sz w:val="24"/>
          <w:szCs w:val="24"/>
        </w:rPr>
      </w:pPr>
      <w:r w:rsidRPr="00651DC7">
        <w:rPr>
          <w:rFonts w:ascii="Garamond" w:hAnsi="Garamond"/>
          <w:b/>
          <w:sz w:val="24"/>
          <w:szCs w:val="24"/>
        </w:rPr>
        <w:t xml:space="preserve">CZĘŚC V – </w:t>
      </w:r>
      <w:r w:rsidR="00651DC7" w:rsidRPr="00651DC7">
        <w:rPr>
          <w:rFonts w:ascii="Garamond" w:hAnsi="Garamond"/>
          <w:b/>
          <w:sz w:val="24"/>
          <w:szCs w:val="24"/>
        </w:rPr>
        <w:t>SZKOLENIE EVENT MENAGER</w:t>
      </w:r>
    </w:p>
    <w:tbl>
      <w:tblPr>
        <w:tblStyle w:val="Tabela-Siatka"/>
        <w:tblW w:w="0" w:type="auto"/>
        <w:tblLook w:val="04A0" w:firstRow="1" w:lastRow="0" w:firstColumn="1" w:lastColumn="0" w:noHBand="0" w:noVBand="1"/>
      </w:tblPr>
      <w:tblGrid>
        <w:gridCol w:w="2518"/>
        <w:gridCol w:w="6662"/>
      </w:tblGrid>
      <w:tr w:rsidR="005900B4" w:rsidRPr="00BE05B5" w:rsidTr="00F52C64">
        <w:tc>
          <w:tcPr>
            <w:tcW w:w="2518" w:type="dxa"/>
          </w:tcPr>
          <w:p w:rsidR="005900B4" w:rsidRPr="00BE05B5" w:rsidRDefault="005900B4" w:rsidP="00F52C64">
            <w:pPr>
              <w:spacing w:line="276" w:lineRule="auto"/>
              <w:rPr>
                <w:rFonts w:ascii="Garamond" w:hAnsi="Garamond" w:cs="Times New Roman"/>
                <w:b/>
                <w:sz w:val="24"/>
                <w:szCs w:val="24"/>
              </w:rPr>
            </w:pPr>
            <w:r w:rsidRPr="00BE05B5">
              <w:rPr>
                <w:rFonts w:ascii="Garamond" w:hAnsi="Garamond" w:cs="Times New Roman"/>
                <w:b/>
                <w:sz w:val="24"/>
                <w:szCs w:val="24"/>
              </w:rPr>
              <w:t>Przedmiot zamówienia</w:t>
            </w:r>
          </w:p>
        </w:tc>
        <w:tc>
          <w:tcPr>
            <w:tcW w:w="6662" w:type="dxa"/>
          </w:tcPr>
          <w:p w:rsidR="005900B4" w:rsidRPr="00BE05B5" w:rsidRDefault="005900B4" w:rsidP="00F52C64">
            <w:pPr>
              <w:spacing w:line="276" w:lineRule="auto"/>
              <w:rPr>
                <w:rFonts w:ascii="Garamond" w:hAnsi="Garamond" w:cs="Times New Roman"/>
                <w:b/>
                <w:sz w:val="24"/>
                <w:szCs w:val="24"/>
              </w:rPr>
            </w:pPr>
            <w:r w:rsidRPr="00BE05B5">
              <w:rPr>
                <w:rFonts w:ascii="Garamond" w:hAnsi="Garamond" w:cs="Times New Roman"/>
                <w:b/>
                <w:sz w:val="24"/>
                <w:szCs w:val="24"/>
              </w:rPr>
              <w:t>szkolenie Event manager</w:t>
            </w:r>
          </w:p>
        </w:tc>
      </w:tr>
      <w:tr w:rsidR="005900B4" w:rsidRPr="00BE05B5" w:rsidTr="00F52C64">
        <w:tc>
          <w:tcPr>
            <w:tcW w:w="2518" w:type="dxa"/>
          </w:tcPr>
          <w:p w:rsidR="005900B4" w:rsidRPr="00BE05B5" w:rsidRDefault="005900B4" w:rsidP="00F52C64">
            <w:pPr>
              <w:spacing w:line="276" w:lineRule="auto"/>
              <w:rPr>
                <w:rFonts w:ascii="Garamond" w:hAnsi="Garamond" w:cs="Times New Roman"/>
                <w:b/>
                <w:sz w:val="24"/>
                <w:szCs w:val="24"/>
              </w:rPr>
            </w:pPr>
            <w:r w:rsidRPr="00BE05B5">
              <w:rPr>
                <w:rFonts w:ascii="Garamond" w:hAnsi="Garamond" w:cs="Times New Roman"/>
                <w:b/>
                <w:sz w:val="24"/>
                <w:szCs w:val="24"/>
              </w:rPr>
              <w:t>Minimalny zakres merytoryczny kursu/szkolenia</w:t>
            </w:r>
          </w:p>
        </w:tc>
        <w:tc>
          <w:tcPr>
            <w:tcW w:w="6662" w:type="dxa"/>
          </w:tcPr>
          <w:p w:rsidR="005900B4" w:rsidRPr="00BE05B5" w:rsidRDefault="005900B4" w:rsidP="00FE63D4">
            <w:pPr>
              <w:pStyle w:val="Akapitzlist"/>
              <w:numPr>
                <w:ilvl w:val="0"/>
                <w:numId w:val="19"/>
              </w:numPr>
              <w:rPr>
                <w:rFonts w:ascii="Garamond" w:hAnsi="Garamond" w:cs="Times New Roman"/>
                <w:sz w:val="24"/>
                <w:szCs w:val="24"/>
              </w:rPr>
            </w:pPr>
            <w:r w:rsidRPr="00BE05B5">
              <w:rPr>
                <w:rFonts w:ascii="Garamond" w:hAnsi="Garamond" w:cs="Times New Roman"/>
                <w:sz w:val="24"/>
                <w:szCs w:val="24"/>
              </w:rPr>
              <w:t>Event – definicje i cele – wprowadzenie do zagadnień branżowych;</w:t>
            </w:r>
          </w:p>
          <w:p w:rsidR="005900B4" w:rsidRPr="00BE05B5" w:rsidRDefault="005900B4" w:rsidP="00FE63D4">
            <w:pPr>
              <w:pStyle w:val="Akapitzlist"/>
              <w:numPr>
                <w:ilvl w:val="0"/>
                <w:numId w:val="19"/>
              </w:numPr>
              <w:rPr>
                <w:rFonts w:ascii="Garamond" w:hAnsi="Garamond" w:cs="Times New Roman"/>
                <w:sz w:val="24"/>
                <w:szCs w:val="24"/>
              </w:rPr>
            </w:pPr>
            <w:r w:rsidRPr="00BE05B5">
              <w:rPr>
                <w:rFonts w:ascii="Garamond" w:hAnsi="Garamond" w:cs="Times New Roman"/>
                <w:sz w:val="24"/>
                <w:szCs w:val="24"/>
              </w:rPr>
              <w:t>Rodzaje eventów i ich charakterystyka (wydarzenia biznesowe, kadrowe, specjalne, edukacyjne, publiczne, itp.);</w:t>
            </w:r>
          </w:p>
          <w:p w:rsidR="005900B4" w:rsidRPr="00BE05B5" w:rsidRDefault="005900B4" w:rsidP="00FE63D4">
            <w:pPr>
              <w:pStyle w:val="Akapitzlist"/>
              <w:numPr>
                <w:ilvl w:val="0"/>
                <w:numId w:val="19"/>
              </w:numPr>
              <w:rPr>
                <w:rFonts w:ascii="Garamond" w:hAnsi="Garamond" w:cs="Times New Roman"/>
                <w:sz w:val="24"/>
                <w:szCs w:val="24"/>
              </w:rPr>
            </w:pPr>
            <w:r w:rsidRPr="00BE05B5">
              <w:rPr>
                <w:rFonts w:ascii="Garamond" w:hAnsi="Garamond" w:cs="Times New Roman"/>
                <w:sz w:val="24"/>
                <w:szCs w:val="24"/>
              </w:rPr>
              <w:t xml:space="preserve">Analiza rynku </w:t>
            </w:r>
            <w:proofErr w:type="spellStart"/>
            <w:r w:rsidRPr="00BE05B5">
              <w:rPr>
                <w:rFonts w:ascii="Garamond" w:hAnsi="Garamond" w:cs="Times New Roman"/>
                <w:sz w:val="24"/>
                <w:szCs w:val="24"/>
              </w:rPr>
              <w:t>eventowego</w:t>
            </w:r>
            <w:proofErr w:type="spellEnd"/>
            <w:r w:rsidRPr="00BE05B5">
              <w:rPr>
                <w:rFonts w:ascii="Garamond" w:hAnsi="Garamond" w:cs="Times New Roman"/>
                <w:sz w:val="24"/>
                <w:szCs w:val="24"/>
              </w:rPr>
              <w:t xml:space="preserve"> ;</w:t>
            </w:r>
          </w:p>
          <w:p w:rsidR="005900B4" w:rsidRPr="00BE05B5" w:rsidRDefault="005900B4" w:rsidP="00FE63D4">
            <w:pPr>
              <w:pStyle w:val="Akapitzlist"/>
              <w:numPr>
                <w:ilvl w:val="0"/>
                <w:numId w:val="19"/>
              </w:numPr>
              <w:rPr>
                <w:rFonts w:ascii="Garamond" w:hAnsi="Garamond" w:cs="Times New Roman"/>
                <w:sz w:val="24"/>
                <w:szCs w:val="24"/>
              </w:rPr>
            </w:pPr>
            <w:r w:rsidRPr="00BE05B5">
              <w:rPr>
                <w:rFonts w:ascii="Garamond" w:hAnsi="Garamond" w:cs="Times New Roman"/>
                <w:sz w:val="24"/>
                <w:szCs w:val="24"/>
              </w:rPr>
              <w:t>Zawód event managera;</w:t>
            </w:r>
          </w:p>
          <w:p w:rsidR="005900B4" w:rsidRPr="00BE05B5" w:rsidRDefault="005900B4" w:rsidP="00FE63D4">
            <w:pPr>
              <w:pStyle w:val="Akapitzlist"/>
              <w:numPr>
                <w:ilvl w:val="0"/>
                <w:numId w:val="19"/>
              </w:numPr>
              <w:rPr>
                <w:rFonts w:ascii="Garamond" w:hAnsi="Garamond" w:cs="Times New Roman"/>
                <w:sz w:val="24"/>
                <w:szCs w:val="24"/>
              </w:rPr>
            </w:pPr>
            <w:r w:rsidRPr="00BE05B5">
              <w:rPr>
                <w:rFonts w:ascii="Garamond" w:hAnsi="Garamond" w:cs="Times New Roman"/>
                <w:sz w:val="24"/>
                <w:szCs w:val="24"/>
              </w:rPr>
              <w:t>Koncepcja kreatywna, scenariusz i termin wydarzenia;</w:t>
            </w:r>
          </w:p>
          <w:p w:rsidR="005900B4" w:rsidRPr="00BE05B5" w:rsidRDefault="005900B4" w:rsidP="00FE63D4">
            <w:pPr>
              <w:pStyle w:val="Akapitzlist"/>
              <w:numPr>
                <w:ilvl w:val="0"/>
                <w:numId w:val="19"/>
              </w:numPr>
              <w:rPr>
                <w:rFonts w:ascii="Garamond" w:hAnsi="Garamond" w:cs="Times New Roman"/>
                <w:sz w:val="24"/>
                <w:szCs w:val="24"/>
              </w:rPr>
            </w:pPr>
            <w:r w:rsidRPr="00BE05B5">
              <w:rPr>
                <w:rFonts w:ascii="Garamond" w:hAnsi="Garamond" w:cs="Times New Roman"/>
                <w:sz w:val="24"/>
                <w:szCs w:val="24"/>
              </w:rPr>
              <w:t xml:space="preserve">Zarządzanie projektem </w:t>
            </w:r>
            <w:proofErr w:type="spellStart"/>
            <w:r w:rsidRPr="00BE05B5">
              <w:rPr>
                <w:rFonts w:ascii="Garamond" w:hAnsi="Garamond" w:cs="Times New Roman"/>
                <w:sz w:val="24"/>
                <w:szCs w:val="24"/>
              </w:rPr>
              <w:t>eventowym</w:t>
            </w:r>
            <w:proofErr w:type="spellEnd"/>
            <w:r w:rsidRPr="00BE05B5">
              <w:rPr>
                <w:rFonts w:ascii="Garamond" w:hAnsi="Garamond" w:cs="Times New Roman"/>
                <w:sz w:val="24"/>
                <w:szCs w:val="24"/>
              </w:rPr>
              <w:t>, dokumentacja i budżet</w:t>
            </w:r>
          </w:p>
          <w:p w:rsidR="005900B4" w:rsidRPr="00BE05B5" w:rsidRDefault="005900B4" w:rsidP="00FE63D4">
            <w:pPr>
              <w:pStyle w:val="Akapitzlist"/>
              <w:numPr>
                <w:ilvl w:val="0"/>
                <w:numId w:val="19"/>
              </w:numPr>
              <w:rPr>
                <w:rFonts w:ascii="Garamond" w:hAnsi="Garamond" w:cs="Times New Roman"/>
                <w:sz w:val="24"/>
                <w:szCs w:val="24"/>
              </w:rPr>
            </w:pPr>
            <w:r w:rsidRPr="00BE05B5">
              <w:rPr>
                <w:rFonts w:ascii="Garamond" w:hAnsi="Garamond" w:cs="Times New Roman"/>
                <w:sz w:val="24"/>
                <w:szCs w:val="24"/>
              </w:rPr>
              <w:t>Współpraca z podwykonawcami;</w:t>
            </w:r>
          </w:p>
          <w:p w:rsidR="005900B4" w:rsidRPr="00BE05B5" w:rsidRDefault="005900B4" w:rsidP="00FE63D4">
            <w:pPr>
              <w:pStyle w:val="Akapitzlist"/>
              <w:numPr>
                <w:ilvl w:val="0"/>
                <w:numId w:val="19"/>
              </w:numPr>
              <w:rPr>
                <w:rFonts w:ascii="Garamond" w:hAnsi="Garamond" w:cs="Times New Roman"/>
                <w:sz w:val="24"/>
                <w:szCs w:val="24"/>
              </w:rPr>
            </w:pPr>
            <w:r w:rsidRPr="00BE05B5">
              <w:rPr>
                <w:rFonts w:ascii="Garamond" w:hAnsi="Garamond" w:cs="Times New Roman"/>
                <w:sz w:val="24"/>
                <w:szCs w:val="24"/>
              </w:rPr>
              <w:t>Lokalizacja i catering ;</w:t>
            </w:r>
          </w:p>
          <w:p w:rsidR="005900B4" w:rsidRPr="00BE05B5" w:rsidRDefault="005900B4" w:rsidP="00FE63D4">
            <w:pPr>
              <w:pStyle w:val="Akapitzlist"/>
              <w:numPr>
                <w:ilvl w:val="0"/>
                <w:numId w:val="19"/>
              </w:numPr>
              <w:rPr>
                <w:rFonts w:ascii="Garamond" w:hAnsi="Garamond" w:cs="Times New Roman"/>
                <w:sz w:val="24"/>
                <w:szCs w:val="24"/>
              </w:rPr>
            </w:pPr>
            <w:r w:rsidRPr="00BE05B5">
              <w:rPr>
                <w:rFonts w:ascii="Garamond" w:hAnsi="Garamond" w:cs="Times New Roman"/>
                <w:sz w:val="24"/>
                <w:szCs w:val="24"/>
              </w:rPr>
              <w:t>Technika i scenografia (scena, wizja, światło, dźwięk, efekty specjalne, scenografia, aranżacje, itp.);</w:t>
            </w:r>
          </w:p>
          <w:p w:rsidR="005900B4" w:rsidRPr="00BE05B5" w:rsidRDefault="005900B4" w:rsidP="00FE63D4">
            <w:pPr>
              <w:pStyle w:val="Akapitzlist"/>
              <w:numPr>
                <w:ilvl w:val="0"/>
                <w:numId w:val="19"/>
              </w:numPr>
              <w:rPr>
                <w:rFonts w:ascii="Garamond" w:hAnsi="Garamond" w:cs="Times New Roman"/>
                <w:sz w:val="24"/>
                <w:szCs w:val="24"/>
              </w:rPr>
            </w:pPr>
            <w:r w:rsidRPr="00BE05B5">
              <w:rPr>
                <w:rFonts w:ascii="Garamond" w:hAnsi="Garamond" w:cs="Times New Roman"/>
                <w:sz w:val="24"/>
                <w:szCs w:val="24"/>
              </w:rPr>
              <w:t>Atrakcje i elementy dodatkowe;</w:t>
            </w:r>
          </w:p>
          <w:p w:rsidR="005900B4" w:rsidRPr="00BE05B5" w:rsidRDefault="005900B4" w:rsidP="00FE63D4">
            <w:pPr>
              <w:pStyle w:val="Akapitzlist"/>
              <w:numPr>
                <w:ilvl w:val="0"/>
                <w:numId w:val="19"/>
              </w:numPr>
              <w:rPr>
                <w:rFonts w:ascii="Garamond" w:hAnsi="Garamond" w:cs="Times New Roman"/>
                <w:sz w:val="24"/>
                <w:szCs w:val="24"/>
              </w:rPr>
            </w:pPr>
            <w:r w:rsidRPr="00BE05B5">
              <w:rPr>
                <w:rFonts w:ascii="Garamond" w:hAnsi="Garamond" w:cs="Times New Roman"/>
                <w:sz w:val="24"/>
                <w:szCs w:val="24"/>
              </w:rPr>
              <w:t>Podstawy prawa działalności event managera.</w:t>
            </w:r>
          </w:p>
          <w:p w:rsidR="005900B4" w:rsidRPr="00BE05B5" w:rsidRDefault="005900B4" w:rsidP="00F52C64">
            <w:pPr>
              <w:pStyle w:val="Akapitzlist"/>
              <w:rPr>
                <w:rFonts w:ascii="Garamond" w:hAnsi="Garamond" w:cs="Times New Roman"/>
                <w:sz w:val="24"/>
                <w:szCs w:val="24"/>
              </w:rPr>
            </w:pPr>
          </w:p>
        </w:tc>
      </w:tr>
      <w:tr w:rsidR="005900B4" w:rsidRPr="00BE05B5" w:rsidTr="00F52C64">
        <w:tc>
          <w:tcPr>
            <w:tcW w:w="2518" w:type="dxa"/>
          </w:tcPr>
          <w:p w:rsidR="005900B4" w:rsidRPr="00BE05B5" w:rsidRDefault="005900B4" w:rsidP="00F52C64">
            <w:pPr>
              <w:rPr>
                <w:rFonts w:ascii="Garamond" w:hAnsi="Garamond" w:cs="Times New Roman"/>
                <w:b/>
                <w:sz w:val="24"/>
                <w:szCs w:val="24"/>
              </w:rPr>
            </w:pPr>
            <w:r w:rsidRPr="00BE05B5">
              <w:rPr>
                <w:rFonts w:ascii="Garamond" w:hAnsi="Garamond" w:cs="Times New Roman"/>
                <w:b/>
                <w:sz w:val="24"/>
                <w:szCs w:val="24"/>
              </w:rPr>
              <w:t xml:space="preserve">Praktyczny wymiar </w:t>
            </w:r>
            <w:r w:rsidRPr="00BE05B5">
              <w:rPr>
                <w:rFonts w:ascii="Garamond" w:hAnsi="Garamond" w:cs="Times New Roman"/>
                <w:b/>
                <w:sz w:val="24"/>
                <w:szCs w:val="24"/>
              </w:rPr>
              <w:lastRenderedPageBreak/>
              <w:t>kursu</w:t>
            </w:r>
          </w:p>
        </w:tc>
        <w:tc>
          <w:tcPr>
            <w:tcW w:w="6662" w:type="dxa"/>
          </w:tcPr>
          <w:p w:rsidR="005900B4" w:rsidRPr="00BE05B5" w:rsidRDefault="005900B4" w:rsidP="00F52C64">
            <w:pPr>
              <w:rPr>
                <w:rFonts w:ascii="Garamond" w:hAnsi="Garamond" w:cs="Times New Roman"/>
                <w:sz w:val="24"/>
                <w:szCs w:val="24"/>
              </w:rPr>
            </w:pPr>
            <w:r w:rsidRPr="00BE05B5">
              <w:rPr>
                <w:rFonts w:ascii="Garamond" w:hAnsi="Garamond" w:cs="Times New Roman"/>
                <w:sz w:val="24"/>
                <w:szCs w:val="24"/>
              </w:rPr>
              <w:lastRenderedPageBreak/>
              <w:t>Nie dotyczy</w:t>
            </w:r>
          </w:p>
        </w:tc>
      </w:tr>
      <w:tr w:rsidR="005900B4" w:rsidRPr="00BE05B5" w:rsidTr="00F52C64">
        <w:tc>
          <w:tcPr>
            <w:tcW w:w="2518" w:type="dxa"/>
          </w:tcPr>
          <w:p w:rsidR="005900B4" w:rsidRPr="00BE05B5" w:rsidRDefault="005900B4" w:rsidP="00F52C64">
            <w:pPr>
              <w:spacing w:line="276" w:lineRule="auto"/>
              <w:rPr>
                <w:rFonts w:ascii="Garamond" w:hAnsi="Garamond" w:cs="Times New Roman"/>
                <w:b/>
                <w:sz w:val="24"/>
                <w:szCs w:val="24"/>
              </w:rPr>
            </w:pPr>
            <w:r w:rsidRPr="00BE05B5">
              <w:rPr>
                <w:rFonts w:ascii="Garamond" w:hAnsi="Garamond" w:cs="Times New Roman"/>
                <w:b/>
                <w:sz w:val="24"/>
                <w:szCs w:val="24"/>
              </w:rPr>
              <w:t>Czas trwania</w:t>
            </w:r>
          </w:p>
        </w:tc>
        <w:tc>
          <w:tcPr>
            <w:tcW w:w="6662" w:type="dxa"/>
          </w:tcPr>
          <w:p w:rsidR="005900B4" w:rsidRPr="00BE05B5" w:rsidRDefault="005900B4" w:rsidP="00F52C64">
            <w:pPr>
              <w:spacing w:line="276" w:lineRule="auto"/>
              <w:rPr>
                <w:rFonts w:ascii="Garamond" w:hAnsi="Garamond" w:cs="Times New Roman"/>
                <w:sz w:val="24"/>
                <w:szCs w:val="24"/>
              </w:rPr>
            </w:pPr>
            <w:r>
              <w:rPr>
                <w:rFonts w:ascii="Garamond" w:hAnsi="Garamond" w:cs="Times New Roman"/>
                <w:sz w:val="24"/>
                <w:szCs w:val="24"/>
              </w:rPr>
              <w:t>4</w:t>
            </w:r>
            <w:r w:rsidRPr="00BE05B5">
              <w:rPr>
                <w:rFonts w:ascii="Garamond" w:hAnsi="Garamond" w:cs="Times New Roman"/>
                <w:sz w:val="24"/>
                <w:szCs w:val="24"/>
              </w:rPr>
              <w:t xml:space="preserve"> dni</w:t>
            </w:r>
            <w:r>
              <w:rPr>
                <w:rFonts w:ascii="Garamond" w:hAnsi="Garamond" w:cs="Times New Roman"/>
                <w:sz w:val="24"/>
                <w:szCs w:val="24"/>
              </w:rPr>
              <w:t xml:space="preserve"> – 36 godzin zajęć</w:t>
            </w:r>
          </w:p>
        </w:tc>
      </w:tr>
      <w:tr w:rsidR="005900B4" w:rsidRPr="00BE05B5" w:rsidTr="00F52C64">
        <w:tc>
          <w:tcPr>
            <w:tcW w:w="2518" w:type="dxa"/>
          </w:tcPr>
          <w:p w:rsidR="005900B4" w:rsidRPr="00BE05B5" w:rsidRDefault="005900B4" w:rsidP="00F52C64">
            <w:pPr>
              <w:spacing w:line="276" w:lineRule="auto"/>
              <w:rPr>
                <w:rFonts w:ascii="Garamond" w:hAnsi="Garamond" w:cs="Times New Roman"/>
                <w:b/>
                <w:sz w:val="24"/>
                <w:szCs w:val="24"/>
              </w:rPr>
            </w:pPr>
            <w:r w:rsidRPr="00BE05B5">
              <w:rPr>
                <w:rFonts w:ascii="Garamond" w:hAnsi="Garamond" w:cs="Times New Roman"/>
                <w:b/>
                <w:sz w:val="24"/>
                <w:szCs w:val="24"/>
              </w:rPr>
              <w:t>Ilość uczestników</w:t>
            </w:r>
          </w:p>
        </w:tc>
        <w:tc>
          <w:tcPr>
            <w:tcW w:w="6662" w:type="dxa"/>
          </w:tcPr>
          <w:p w:rsidR="005900B4" w:rsidRPr="00BE05B5" w:rsidRDefault="005900B4" w:rsidP="00F52C64">
            <w:pPr>
              <w:spacing w:line="276" w:lineRule="auto"/>
              <w:rPr>
                <w:rFonts w:ascii="Garamond" w:hAnsi="Garamond" w:cs="Times New Roman"/>
                <w:sz w:val="24"/>
                <w:szCs w:val="24"/>
              </w:rPr>
            </w:pPr>
            <w:r w:rsidRPr="00BE05B5">
              <w:rPr>
                <w:rFonts w:ascii="Garamond" w:hAnsi="Garamond" w:cs="Times New Roman"/>
                <w:sz w:val="24"/>
                <w:szCs w:val="24"/>
              </w:rPr>
              <w:t>1 osoba</w:t>
            </w:r>
          </w:p>
        </w:tc>
      </w:tr>
      <w:tr w:rsidR="005900B4" w:rsidRPr="00BE05B5" w:rsidTr="00F52C64">
        <w:tc>
          <w:tcPr>
            <w:tcW w:w="2518" w:type="dxa"/>
          </w:tcPr>
          <w:p w:rsidR="005900B4" w:rsidRPr="00BE05B5" w:rsidRDefault="005900B4" w:rsidP="00F52C64">
            <w:pPr>
              <w:rPr>
                <w:rFonts w:ascii="Garamond" w:hAnsi="Garamond" w:cs="Times New Roman"/>
                <w:b/>
                <w:sz w:val="24"/>
                <w:szCs w:val="24"/>
              </w:rPr>
            </w:pPr>
            <w:r w:rsidRPr="00BE05B5">
              <w:rPr>
                <w:rFonts w:ascii="Garamond" w:hAnsi="Garamond" w:cs="Times New Roman"/>
                <w:b/>
                <w:sz w:val="24"/>
                <w:szCs w:val="24"/>
              </w:rPr>
              <w:t>Miejsce szkolenia/kursu</w:t>
            </w:r>
          </w:p>
        </w:tc>
        <w:tc>
          <w:tcPr>
            <w:tcW w:w="6662" w:type="dxa"/>
          </w:tcPr>
          <w:p w:rsidR="005900B4" w:rsidRPr="00BE05B5" w:rsidRDefault="005900B4" w:rsidP="00F52C64">
            <w:pPr>
              <w:rPr>
                <w:rFonts w:ascii="Garamond" w:hAnsi="Garamond" w:cs="Times New Roman"/>
                <w:sz w:val="24"/>
                <w:szCs w:val="24"/>
              </w:rPr>
            </w:pPr>
            <w:r w:rsidRPr="00BE05B5">
              <w:rPr>
                <w:rFonts w:ascii="Garamond" w:hAnsi="Garamond" w:cs="Times New Roman"/>
                <w:sz w:val="24"/>
                <w:szCs w:val="24"/>
              </w:rPr>
              <w:t>Według wskazania Wykonawcy. Zamawiający pokrywa koszty dojazdu oraz noclegu uczestników.</w:t>
            </w:r>
          </w:p>
        </w:tc>
      </w:tr>
      <w:tr w:rsidR="005900B4" w:rsidRPr="00BE05B5" w:rsidTr="00F52C64">
        <w:tc>
          <w:tcPr>
            <w:tcW w:w="2518" w:type="dxa"/>
          </w:tcPr>
          <w:p w:rsidR="005900B4" w:rsidRPr="00BE05B5" w:rsidRDefault="005900B4" w:rsidP="00F52C64">
            <w:pPr>
              <w:spacing w:line="276" w:lineRule="auto"/>
              <w:rPr>
                <w:rFonts w:ascii="Garamond" w:hAnsi="Garamond" w:cs="Times New Roman"/>
                <w:b/>
                <w:sz w:val="24"/>
                <w:szCs w:val="24"/>
              </w:rPr>
            </w:pPr>
            <w:r w:rsidRPr="00BE05B5">
              <w:rPr>
                <w:rFonts w:ascii="Garamond" w:hAnsi="Garamond" w:cs="Times New Roman"/>
                <w:b/>
                <w:sz w:val="24"/>
                <w:szCs w:val="24"/>
              </w:rPr>
              <w:t>Termin realizacji</w:t>
            </w:r>
          </w:p>
        </w:tc>
        <w:tc>
          <w:tcPr>
            <w:tcW w:w="6662" w:type="dxa"/>
          </w:tcPr>
          <w:p w:rsidR="005900B4" w:rsidRPr="00BE05B5" w:rsidRDefault="005900B4" w:rsidP="00F52C64">
            <w:pPr>
              <w:spacing w:line="276" w:lineRule="auto"/>
              <w:rPr>
                <w:rFonts w:ascii="Garamond" w:hAnsi="Garamond" w:cs="Times New Roman"/>
                <w:sz w:val="24"/>
                <w:szCs w:val="24"/>
              </w:rPr>
            </w:pPr>
            <w:r w:rsidRPr="00BE05B5">
              <w:rPr>
                <w:rFonts w:ascii="Garamond" w:hAnsi="Garamond" w:cs="Times New Roman"/>
                <w:sz w:val="24"/>
                <w:szCs w:val="24"/>
              </w:rPr>
              <w:t>I</w:t>
            </w:r>
            <w:r>
              <w:rPr>
                <w:rFonts w:ascii="Garamond" w:hAnsi="Garamond" w:cs="Times New Roman"/>
                <w:sz w:val="24"/>
                <w:szCs w:val="24"/>
              </w:rPr>
              <w:t>V</w:t>
            </w:r>
            <w:r w:rsidRPr="00BE05B5">
              <w:rPr>
                <w:rFonts w:ascii="Garamond" w:hAnsi="Garamond" w:cs="Times New Roman"/>
                <w:sz w:val="24"/>
                <w:szCs w:val="24"/>
              </w:rPr>
              <w:t xml:space="preserve"> kwartał 2018</w:t>
            </w:r>
            <w:r>
              <w:rPr>
                <w:rFonts w:ascii="Garamond" w:hAnsi="Garamond" w:cs="Times New Roman"/>
                <w:sz w:val="24"/>
                <w:szCs w:val="24"/>
              </w:rPr>
              <w:t xml:space="preserve"> – I kwartał 2019</w:t>
            </w:r>
          </w:p>
        </w:tc>
      </w:tr>
      <w:tr w:rsidR="005900B4" w:rsidRPr="00BE05B5" w:rsidTr="00F52C64">
        <w:tc>
          <w:tcPr>
            <w:tcW w:w="2518" w:type="dxa"/>
          </w:tcPr>
          <w:p w:rsidR="005900B4" w:rsidRPr="00BE05B5" w:rsidRDefault="005900B4" w:rsidP="00F52C64">
            <w:pPr>
              <w:spacing w:line="276" w:lineRule="auto"/>
              <w:rPr>
                <w:rFonts w:ascii="Garamond" w:hAnsi="Garamond" w:cs="Times New Roman"/>
                <w:b/>
                <w:sz w:val="24"/>
                <w:szCs w:val="24"/>
              </w:rPr>
            </w:pPr>
            <w:r w:rsidRPr="00BE05B5">
              <w:rPr>
                <w:rFonts w:ascii="Garamond" w:hAnsi="Garamond" w:cs="Times New Roman"/>
                <w:b/>
                <w:sz w:val="24"/>
                <w:szCs w:val="24"/>
              </w:rPr>
              <w:t>Potwierdzenie uczestnictwa</w:t>
            </w:r>
          </w:p>
        </w:tc>
        <w:tc>
          <w:tcPr>
            <w:tcW w:w="6662" w:type="dxa"/>
          </w:tcPr>
          <w:p w:rsidR="005900B4" w:rsidRPr="00BE05B5" w:rsidRDefault="005900B4" w:rsidP="00F52C64">
            <w:pPr>
              <w:spacing w:line="276" w:lineRule="auto"/>
              <w:rPr>
                <w:rFonts w:ascii="Garamond" w:hAnsi="Garamond" w:cs="Times New Roman"/>
                <w:sz w:val="24"/>
                <w:szCs w:val="24"/>
              </w:rPr>
            </w:pPr>
            <w:r w:rsidRPr="00BE05B5">
              <w:rPr>
                <w:rFonts w:ascii="Garamond" w:hAnsi="Garamond" w:cs="Times New Roman"/>
                <w:sz w:val="24"/>
                <w:szCs w:val="24"/>
              </w:rPr>
              <w:t>Certyfikat/zaświadczenie</w:t>
            </w:r>
            <w:r w:rsidR="002B13A8">
              <w:rPr>
                <w:rFonts w:ascii="Garamond" w:hAnsi="Garamond" w:cs="Times New Roman"/>
                <w:sz w:val="24"/>
                <w:szCs w:val="24"/>
              </w:rPr>
              <w:t xml:space="preserve"> (</w:t>
            </w:r>
            <w:r w:rsidR="002B13A8" w:rsidRPr="002B13A8">
              <w:rPr>
                <w:rFonts w:ascii="Garamond" w:hAnsi="Garamond" w:cs="Times New Roman"/>
                <w:sz w:val="24"/>
                <w:szCs w:val="24"/>
              </w:rPr>
              <w:t>w rozumieniu Ministerstwa Rozwoju i „Wytycznych w zakresie monitorowania postępu rzeczowego realizacji programów operacyjnych na lata 2014-2020”, potwierdzających uzyskanie kwalifikacji</w:t>
            </w:r>
            <w:r w:rsidR="002B13A8">
              <w:rPr>
                <w:rFonts w:ascii="Garamond" w:hAnsi="Garamond" w:cs="Times New Roman"/>
                <w:sz w:val="24"/>
                <w:szCs w:val="24"/>
              </w:rPr>
              <w:t>)</w:t>
            </w:r>
          </w:p>
        </w:tc>
      </w:tr>
      <w:tr w:rsidR="005900B4" w:rsidRPr="00BE05B5" w:rsidTr="00F52C64">
        <w:tc>
          <w:tcPr>
            <w:tcW w:w="2518" w:type="dxa"/>
          </w:tcPr>
          <w:p w:rsidR="005900B4" w:rsidRPr="00BE05B5" w:rsidRDefault="005900B4" w:rsidP="00F52C64">
            <w:pPr>
              <w:rPr>
                <w:rFonts w:ascii="Garamond" w:hAnsi="Garamond" w:cs="Times New Roman"/>
                <w:b/>
                <w:sz w:val="24"/>
                <w:szCs w:val="24"/>
              </w:rPr>
            </w:pPr>
            <w:r>
              <w:rPr>
                <w:rFonts w:ascii="Garamond" w:hAnsi="Garamond" w:cs="Times New Roman"/>
                <w:b/>
                <w:sz w:val="24"/>
                <w:szCs w:val="24"/>
              </w:rPr>
              <w:t>Pozostałe uwarunkowania</w:t>
            </w:r>
          </w:p>
        </w:tc>
        <w:tc>
          <w:tcPr>
            <w:tcW w:w="6662" w:type="dxa"/>
          </w:tcPr>
          <w:p w:rsidR="005900B4" w:rsidRPr="00BE05B5" w:rsidRDefault="005900B4" w:rsidP="00FE63D4">
            <w:pPr>
              <w:numPr>
                <w:ilvl w:val="1"/>
                <w:numId w:val="20"/>
              </w:numPr>
              <w:jc w:val="both"/>
              <w:rPr>
                <w:rFonts w:ascii="Garamond" w:eastAsia="Times New Roman" w:hAnsi="Garamond" w:cs="Times New Roman"/>
                <w:b/>
                <w:sz w:val="24"/>
                <w:szCs w:val="24"/>
                <w:lang w:eastAsia="pl-PL"/>
              </w:rPr>
            </w:pPr>
            <w:r w:rsidRPr="00BE05B5">
              <w:rPr>
                <w:rFonts w:ascii="Garamond" w:eastAsia="Times New Roman" w:hAnsi="Garamond" w:cs="Times New Roman"/>
                <w:sz w:val="24"/>
                <w:szCs w:val="24"/>
                <w:lang w:eastAsia="pl-PL"/>
              </w:rPr>
              <w:t xml:space="preserve">W ramach realizacji przedmiotu zamówienia </w:t>
            </w:r>
            <w:r w:rsidRPr="00BE05B5">
              <w:rPr>
                <w:rFonts w:ascii="Garamond" w:hAnsi="Garamond" w:cs="Times New Roman"/>
                <w:sz w:val="24"/>
                <w:szCs w:val="24"/>
                <w:lang w:eastAsia="ar-SA"/>
              </w:rPr>
              <w:t>Wykonawca musi dysponować odpowiednio wyposażonymi salami dydaktycznymi do przeprowadzenia szkoleń/kursów.</w:t>
            </w:r>
          </w:p>
          <w:p w:rsidR="005900B4" w:rsidRPr="00BE05B5" w:rsidRDefault="005900B4" w:rsidP="00FE63D4">
            <w:pPr>
              <w:numPr>
                <w:ilvl w:val="1"/>
                <w:numId w:val="20"/>
              </w:numPr>
              <w:jc w:val="both"/>
              <w:rPr>
                <w:rFonts w:ascii="Garamond" w:eastAsia="Times New Roman" w:hAnsi="Garamond" w:cs="Times New Roman"/>
                <w:b/>
                <w:sz w:val="24"/>
                <w:szCs w:val="24"/>
                <w:lang w:eastAsia="pl-PL"/>
              </w:rPr>
            </w:pPr>
            <w:r w:rsidRPr="00BE05B5">
              <w:rPr>
                <w:rFonts w:ascii="Garamond" w:hAnsi="Garamond" w:cs="Times New Roman"/>
                <w:sz w:val="24"/>
                <w:szCs w:val="24"/>
                <w:u w:val="single"/>
              </w:rPr>
              <w:t>Obowiązek zapewnienia miejsca zajęć stacjonarnych oraz materiałów dydaktycznych, produktów do części praktycznych, sprzętu, narzędzi, itp. w zależności od specyfiki szkolenia/kursu leży wyłącznie po stronie Wykonawcy</w:t>
            </w:r>
            <w:r w:rsidRPr="00BE05B5">
              <w:rPr>
                <w:rFonts w:ascii="Garamond" w:hAnsi="Garamond" w:cs="Times New Roman"/>
                <w:sz w:val="24"/>
                <w:szCs w:val="24"/>
              </w:rPr>
              <w:t>. Zamawiający nie będzie ponosił z tego tytułu żadnych dodatkowych kosztów.</w:t>
            </w:r>
          </w:p>
          <w:p w:rsidR="005900B4" w:rsidRPr="00BE05B5" w:rsidRDefault="005900B4" w:rsidP="00FE63D4">
            <w:pPr>
              <w:numPr>
                <w:ilvl w:val="1"/>
                <w:numId w:val="20"/>
              </w:numPr>
              <w:jc w:val="both"/>
              <w:rPr>
                <w:rFonts w:ascii="Garamond" w:eastAsia="Times New Roman" w:hAnsi="Garamond" w:cs="Times New Roman"/>
                <w:b/>
                <w:sz w:val="24"/>
                <w:szCs w:val="24"/>
                <w:lang w:eastAsia="pl-PL"/>
              </w:rPr>
            </w:pPr>
            <w:r w:rsidRPr="00BE05B5">
              <w:rPr>
                <w:rFonts w:ascii="Garamond" w:hAnsi="Garamond" w:cs="Times New Roman"/>
                <w:sz w:val="24"/>
                <w:szCs w:val="24"/>
                <w:lang w:eastAsia="ar-SA"/>
              </w:rPr>
              <w:t>Koszty dojazdu i zakwaterowania uczestników szkoleń/kursów pokrywa Zamawiający.</w:t>
            </w:r>
          </w:p>
          <w:p w:rsidR="005900B4" w:rsidRPr="00BE05B5" w:rsidRDefault="005900B4" w:rsidP="00FE63D4">
            <w:pPr>
              <w:numPr>
                <w:ilvl w:val="1"/>
                <w:numId w:val="20"/>
              </w:numPr>
              <w:jc w:val="both"/>
              <w:rPr>
                <w:rFonts w:ascii="Garamond" w:eastAsia="Times New Roman" w:hAnsi="Garamond" w:cs="Times New Roman"/>
                <w:sz w:val="24"/>
                <w:szCs w:val="24"/>
                <w:lang w:eastAsia="pl-PL"/>
              </w:rPr>
            </w:pPr>
            <w:r w:rsidRPr="00BE05B5">
              <w:rPr>
                <w:rFonts w:ascii="Garamond" w:hAnsi="Garamond" w:cs="Times New Roman"/>
                <w:color w:val="000000"/>
                <w:sz w:val="24"/>
                <w:szCs w:val="24"/>
                <w:shd w:val="clear" w:color="auto" w:fill="FFFFFF"/>
              </w:rPr>
              <w:t>Zajęcia będą odbywały się</w:t>
            </w:r>
            <w:r w:rsidR="002B13A8">
              <w:rPr>
                <w:rFonts w:ascii="Garamond" w:hAnsi="Garamond" w:cs="Times New Roman"/>
                <w:color w:val="000000"/>
                <w:sz w:val="24"/>
                <w:szCs w:val="24"/>
                <w:shd w:val="clear" w:color="auto" w:fill="FFFFFF"/>
              </w:rPr>
              <w:t xml:space="preserve"> </w:t>
            </w:r>
            <w:r w:rsidRPr="00BE05B5">
              <w:rPr>
                <w:rFonts w:ascii="Garamond" w:hAnsi="Garamond" w:cs="Times New Roman"/>
                <w:color w:val="000000"/>
                <w:sz w:val="24"/>
                <w:szCs w:val="24"/>
                <w:shd w:val="clear" w:color="auto" w:fill="FFFFFF"/>
              </w:rPr>
              <w:t>z wyłączeniem e-learningu.</w:t>
            </w:r>
          </w:p>
          <w:p w:rsidR="005900B4" w:rsidRPr="00BE05B5" w:rsidRDefault="005900B4" w:rsidP="00F52C64">
            <w:pPr>
              <w:rPr>
                <w:rFonts w:ascii="Garamond" w:hAnsi="Garamond" w:cs="Times New Roman"/>
                <w:sz w:val="24"/>
                <w:szCs w:val="24"/>
              </w:rPr>
            </w:pPr>
          </w:p>
        </w:tc>
      </w:tr>
    </w:tbl>
    <w:p w:rsidR="006F4595" w:rsidRDefault="006F4595" w:rsidP="0042668D"/>
    <w:p w:rsidR="005900B4" w:rsidRDefault="005900B4" w:rsidP="0042668D"/>
    <w:p w:rsidR="005900B4" w:rsidRPr="00651DC7" w:rsidRDefault="005900B4" w:rsidP="0042668D">
      <w:pPr>
        <w:rPr>
          <w:rFonts w:ascii="Garamond" w:hAnsi="Garamond"/>
          <w:b/>
          <w:sz w:val="24"/>
          <w:szCs w:val="24"/>
        </w:rPr>
      </w:pPr>
      <w:r w:rsidRPr="00651DC7">
        <w:rPr>
          <w:rFonts w:ascii="Garamond" w:hAnsi="Garamond"/>
          <w:b/>
          <w:sz w:val="24"/>
          <w:szCs w:val="24"/>
        </w:rPr>
        <w:t xml:space="preserve">CZĘŚĆ VI – </w:t>
      </w:r>
      <w:r w:rsidR="00651DC7" w:rsidRPr="00651DC7">
        <w:rPr>
          <w:rFonts w:ascii="Garamond" w:hAnsi="Garamond"/>
          <w:b/>
          <w:sz w:val="24"/>
          <w:szCs w:val="24"/>
        </w:rPr>
        <w:t>SZKOLENIE UPRAWNIENIE EGZAMINATORA W ZAKRESIE SPAWALNICTWA</w:t>
      </w:r>
    </w:p>
    <w:tbl>
      <w:tblPr>
        <w:tblStyle w:val="Tabela-Siatka"/>
        <w:tblW w:w="0" w:type="auto"/>
        <w:tblLook w:val="04A0" w:firstRow="1" w:lastRow="0" w:firstColumn="1" w:lastColumn="0" w:noHBand="0" w:noVBand="1"/>
      </w:tblPr>
      <w:tblGrid>
        <w:gridCol w:w="2518"/>
        <w:gridCol w:w="6662"/>
      </w:tblGrid>
      <w:tr w:rsidR="006F4595" w:rsidRPr="00BE05B5" w:rsidTr="00F52C64">
        <w:tc>
          <w:tcPr>
            <w:tcW w:w="2518" w:type="dxa"/>
          </w:tcPr>
          <w:p w:rsidR="006F4595" w:rsidRPr="00BE05B5" w:rsidRDefault="006F4595" w:rsidP="00F52C64">
            <w:pPr>
              <w:spacing w:line="276" w:lineRule="auto"/>
              <w:rPr>
                <w:rFonts w:ascii="Garamond" w:hAnsi="Garamond" w:cs="Times New Roman"/>
                <w:b/>
                <w:sz w:val="24"/>
                <w:szCs w:val="24"/>
              </w:rPr>
            </w:pPr>
            <w:r w:rsidRPr="00BE05B5">
              <w:rPr>
                <w:rFonts w:ascii="Garamond" w:hAnsi="Garamond" w:cs="Times New Roman"/>
                <w:b/>
                <w:sz w:val="24"/>
                <w:szCs w:val="24"/>
              </w:rPr>
              <w:t>Przedmiot zamówienia</w:t>
            </w:r>
          </w:p>
        </w:tc>
        <w:tc>
          <w:tcPr>
            <w:tcW w:w="6662" w:type="dxa"/>
          </w:tcPr>
          <w:p w:rsidR="006F4595" w:rsidRPr="00BE05B5" w:rsidRDefault="006F4595" w:rsidP="00F52C64">
            <w:pPr>
              <w:spacing w:line="276" w:lineRule="auto"/>
              <w:rPr>
                <w:rFonts w:ascii="Garamond" w:hAnsi="Garamond" w:cs="Times New Roman"/>
                <w:b/>
                <w:sz w:val="24"/>
                <w:szCs w:val="24"/>
              </w:rPr>
            </w:pPr>
            <w:r w:rsidRPr="004D6713">
              <w:rPr>
                <w:rFonts w:ascii="Garamond" w:hAnsi="Garamond"/>
                <w:b/>
                <w:sz w:val="24"/>
                <w:szCs w:val="24"/>
              </w:rPr>
              <w:t>Uprawnienia egzaminatora w zakresie spawalnictwa</w:t>
            </w:r>
          </w:p>
        </w:tc>
      </w:tr>
      <w:tr w:rsidR="006F4595" w:rsidRPr="00BE05B5" w:rsidTr="00F52C64">
        <w:tc>
          <w:tcPr>
            <w:tcW w:w="2518" w:type="dxa"/>
          </w:tcPr>
          <w:p w:rsidR="006F4595" w:rsidRPr="00BE05B5" w:rsidRDefault="006F4595" w:rsidP="00F52C64">
            <w:pPr>
              <w:spacing w:line="276" w:lineRule="auto"/>
              <w:rPr>
                <w:rFonts w:ascii="Garamond" w:hAnsi="Garamond" w:cs="Times New Roman"/>
                <w:b/>
                <w:sz w:val="24"/>
                <w:szCs w:val="24"/>
              </w:rPr>
            </w:pPr>
            <w:r w:rsidRPr="00BE05B5">
              <w:rPr>
                <w:rFonts w:ascii="Garamond" w:hAnsi="Garamond" w:cs="Times New Roman"/>
                <w:b/>
                <w:sz w:val="24"/>
                <w:szCs w:val="24"/>
              </w:rPr>
              <w:t>Minimalny zakres merytoryczny kursu</w:t>
            </w:r>
          </w:p>
        </w:tc>
        <w:tc>
          <w:tcPr>
            <w:tcW w:w="6662" w:type="dxa"/>
          </w:tcPr>
          <w:p w:rsidR="006F4595" w:rsidRPr="002D521F" w:rsidRDefault="006F4595" w:rsidP="00F52C64">
            <w:pPr>
              <w:jc w:val="both"/>
              <w:rPr>
                <w:rFonts w:ascii="Garamond" w:hAnsi="Garamond"/>
                <w:sz w:val="24"/>
                <w:szCs w:val="24"/>
              </w:rPr>
            </w:pPr>
            <w:r w:rsidRPr="002D521F">
              <w:rPr>
                <w:rFonts w:ascii="Garamond" w:hAnsi="Garamond"/>
                <w:sz w:val="24"/>
                <w:szCs w:val="24"/>
              </w:rPr>
              <w:t xml:space="preserve">Program szkolenia musi obejmować w szczególności następujące zagadnienia: </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Zasady kwalifikacji i certyfikacji personelu badań nieniszczących wg EN ISO 9712</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Podstawy fizyczne metody</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Podstawy anatomii narządu wzroku</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Korozja materiałów</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Charakterystyka sprzętu do badań</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Endoskopia przemysłowa</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Możliwości i ograniczenia w stosunku do innych metod</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Umiejscowienie w ramach czasowych badania wizualnego</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Charakterystyka obiektów badania oraz występujących w nich niezgodności (wyroby przerabiane plastycznie, odkuwki, złącza spawane, odlewy, rury)</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Oświetlenie i warunki obserwacji</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Wykrywanie i obserwacja niezgodności</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Normy związane z obiektami badań oraz techniką badań</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Zawartość i zasady redagowania instrukcji badania</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lastRenderedPageBreak/>
              <w:t>Aspekty bezpieczeństwa badania</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Dyrektywa 2014/68/UE</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Dobór techniki do danego zadania badawczego</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Kontrola warunków obserwacji niezgodności</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Przeprowadzenie badania na różnych etapach produkcji</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Protokołowanie i ocena niezgodności</w:t>
            </w:r>
          </w:p>
          <w:p w:rsidR="006F4595" w:rsidRPr="002D521F" w:rsidRDefault="006F4595" w:rsidP="00FE63D4">
            <w:pPr>
              <w:pStyle w:val="Akapitzlist"/>
              <w:numPr>
                <w:ilvl w:val="0"/>
                <w:numId w:val="18"/>
              </w:numPr>
              <w:jc w:val="both"/>
              <w:rPr>
                <w:rFonts w:ascii="Garamond" w:eastAsia="Times New Roman" w:hAnsi="Garamond" w:cs="Times New Roman"/>
                <w:sz w:val="24"/>
                <w:szCs w:val="24"/>
                <w:lang w:eastAsia="pl-PL"/>
              </w:rPr>
            </w:pPr>
            <w:r w:rsidRPr="002D521F">
              <w:rPr>
                <w:rFonts w:ascii="Garamond" w:eastAsia="Times New Roman" w:hAnsi="Garamond" w:cs="Times New Roman"/>
                <w:sz w:val="24"/>
                <w:szCs w:val="24"/>
                <w:lang w:eastAsia="pl-PL"/>
              </w:rPr>
              <w:t>Praca z normami oraz redagowanie instrukcji badania</w:t>
            </w:r>
          </w:p>
          <w:p w:rsidR="006F4595" w:rsidRPr="002D521F" w:rsidRDefault="006F4595" w:rsidP="00FE63D4">
            <w:pPr>
              <w:pStyle w:val="Akapitzlist"/>
              <w:numPr>
                <w:ilvl w:val="0"/>
                <w:numId w:val="18"/>
              </w:numPr>
              <w:jc w:val="both"/>
              <w:rPr>
                <w:rFonts w:ascii="Times New Roman" w:eastAsia="Times New Roman" w:hAnsi="Times New Roman" w:cs="Times New Roman"/>
                <w:sz w:val="24"/>
                <w:szCs w:val="24"/>
                <w:lang w:eastAsia="pl-PL"/>
              </w:rPr>
            </w:pPr>
            <w:r w:rsidRPr="002D521F">
              <w:rPr>
                <w:rFonts w:ascii="Garamond" w:eastAsia="Times New Roman" w:hAnsi="Garamond" w:cs="Times New Roman"/>
                <w:sz w:val="24"/>
                <w:szCs w:val="24"/>
                <w:lang w:eastAsia="pl-PL"/>
              </w:rPr>
              <w:t xml:space="preserve">Przeprowadzenie egzaminu </w:t>
            </w:r>
            <w:r w:rsidRPr="002D521F">
              <w:rPr>
                <w:rFonts w:ascii="Garamond" w:hAnsi="Garamond"/>
                <w:color w:val="231F20"/>
                <w:sz w:val="24"/>
                <w:szCs w:val="24"/>
                <w:shd w:val="clear" w:color="auto" w:fill="FEFFFF"/>
              </w:rPr>
              <w:t>kwalifikacyjnego wg EN ISO 9712</w:t>
            </w:r>
          </w:p>
        </w:tc>
      </w:tr>
      <w:tr w:rsidR="006F4595" w:rsidRPr="00BE05B5" w:rsidTr="00F52C64">
        <w:tc>
          <w:tcPr>
            <w:tcW w:w="2518" w:type="dxa"/>
          </w:tcPr>
          <w:p w:rsidR="006F4595" w:rsidRPr="00BE05B5" w:rsidRDefault="006F4595" w:rsidP="00F52C64">
            <w:pPr>
              <w:rPr>
                <w:rFonts w:ascii="Garamond" w:hAnsi="Garamond" w:cs="Times New Roman"/>
                <w:b/>
                <w:sz w:val="24"/>
                <w:szCs w:val="24"/>
              </w:rPr>
            </w:pPr>
            <w:r w:rsidRPr="00BE05B5">
              <w:rPr>
                <w:rFonts w:ascii="Garamond" w:hAnsi="Garamond" w:cs="Times New Roman"/>
                <w:b/>
                <w:sz w:val="24"/>
                <w:szCs w:val="24"/>
              </w:rPr>
              <w:lastRenderedPageBreak/>
              <w:t>Praktyczny wymiar kursu</w:t>
            </w:r>
          </w:p>
        </w:tc>
        <w:tc>
          <w:tcPr>
            <w:tcW w:w="6662" w:type="dxa"/>
          </w:tcPr>
          <w:p w:rsidR="006F4595" w:rsidRPr="007E0891" w:rsidRDefault="006F4595" w:rsidP="00F52C64">
            <w:pPr>
              <w:rPr>
                <w:rFonts w:ascii="Garamond" w:hAnsi="Garamond" w:cs="Times New Roman"/>
                <w:sz w:val="24"/>
                <w:szCs w:val="24"/>
              </w:rPr>
            </w:pPr>
            <w:r w:rsidRPr="007E0891">
              <w:rPr>
                <w:rFonts w:ascii="Garamond" w:hAnsi="Garamond" w:cs="Times New Roman"/>
                <w:sz w:val="24"/>
                <w:szCs w:val="24"/>
              </w:rPr>
              <w:t>Nie dotyczy</w:t>
            </w:r>
          </w:p>
        </w:tc>
      </w:tr>
      <w:tr w:rsidR="006F4595" w:rsidRPr="00BE05B5" w:rsidTr="00F52C64">
        <w:tc>
          <w:tcPr>
            <w:tcW w:w="2518" w:type="dxa"/>
          </w:tcPr>
          <w:p w:rsidR="006F4595" w:rsidRPr="00BE05B5" w:rsidRDefault="006F4595" w:rsidP="00F52C64">
            <w:pPr>
              <w:spacing w:line="276" w:lineRule="auto"/>
              <w:rPr>
                <w:rFonts w:ascii="Garamond" w:hAnsi="Garamond" w:cs="Times New Roman"/>
                <w:b/>
                <w:sz w:val="24"/>
                <w:szCs w:val="24"/>
              </w:rPr>
            </w:pPr>
            <w:r w:rsidRPr="00BE05B5">
              <w:rPr>
                <w:rFonts w:ascii="Garamond" w:hAnsi="Garamond" w:cs="Times New Roman"/>
                <w:b/>
                <w:sz w:val="24"/>
                <w:szCs w:val="24"/>
              </w:rPr>
              <w:t>Czas trwania</w:t>
            </w:r>
          </w:p>
        </w:tc>
        <w:tc>
          <w:tcPr>
            <w:tcW w:w="6662" w:type="dxa"/>
          </w:tcPr>
          <w:p w:rsidR="006F4595" w:rsidRPr="00BE05B5" w:rsidRDefault="006F4595" w:rsidP="00F52C64">
            <w:pPr>
              <w:spacing w:line="276" w:lineRule="auto"/>
              <w:rPr>
                <w:rFonts w:ascii="Garamond" w:hAnsi="Garamond" w:cs="Times New Roman"/>
                <w:b/>
                <w:sz w:val="24"/>
                <w:szCs w:val="24"/>
              </w:rPr>
            </w:pPr>
            <w:r>
              <w:rPr>
                <w:rFonts w:ascii="Garamond" w:hAnsi="Garamond" w:cs="Times New Roman"/>
                <w:b/>
                <w:sz w:val="24"/>
                <w:szCs w:val="24"/>
              </w:rPr>
              <w:t xml:space="preserve">9 dni – 72 </w:t>
            </w:r>
            <w:r w:rsidR="005900B4">
              <w:rPr>
                <w:rFonts w:ascii="Garamond" w:hAnsi="Garamond" w:cs="Times New Roman"/>
                <w:b/>
                <w:sz w:val="24"/>
                <w:szCs w:val="24"/>
              </w:rPr>
              <w:t>godziny zajęć</w:t>
            </w:r>
          </w:p>
        </w:tc>
      </w:tr>
      <w:tr w:rsidR="006F4595" w:rsidRPr="00BE05B5" w:rsidTr="00F52C64">
        <w:tc>
          <w:tcPr>
            <w:tcW w:w="2518" w:type="dxa"/>
          </w:tcPr>
          <w:p w:rsidR="006F4595" w:rsidRPr="00BE05B5" w:rsidRDefault="006F4595" w:rsidP="00F52C64">
            <w:pPr>
              <w:spacing w:line="276" w:lineRule="auto"/>
              <w:rPr>
                <w:rFonts w:ascii="Garamond" w:hAnsi="Garamond" w:cs="Times New Roman"/>
                <w:b/>
                <w:sz w:val="24"/>
                <w:szCs w:val="24"/>
              </w:rPr>
            </w:pPr>
            <w:r w:rsidRPr="00BE05B5">
              <w:rPr>
                <w:rFonts w:ascii="Garamond" w:hAnsi="Garamond" w:cs="Times New Roman"/>
                <w:b/>
                <w:sz w:val="24"/>
                <w:szCs w:val="24"/>
              </w:rPr>
              <w:t>Ilość uczestników</w:t>
            </w:r>
          </w:p>
        </w:tc>
        <w:tc>
          <w:tcPr>
            <w:tcW w:w="6662" w:type="dxa"/>
          </w:tcPr>
          <w:p w:rsidR="006F4595" w:rsidRPr="00BE05B5" w:rsidRDefault="006F4595" w:rsidP="00F52C64">
            <w:pPr>
              <w:spacing w:line="276" w:lineRule="auto"/>
              <w:rPr>
                <w:rFonts w:ascii="Garamond" w:hAnsi="Garamond" w:cs="Times New Roman"/>
                <w:b/>
                <w:sz w:val="24"/>
                <w:szCs w:val="24"/>
              </w:rPr>
            </w:pPr>
            <w:r>
              <w:rPr>
                <w:rFonts w:ascii="Garamond" w:hAnsi="Garamond" w:cs="Times New Roman"/>
                <w:b/>
                <w:sz w:val="24"/>
                <w:szCs w:val="24"/>
              </w:rPr>
              <w:t xml:space="preserve">1 osoba </w:t>
            </w:r>
          </w:p>
        </w:tc>
      </w:tr>
      <w:tr w:rsidR="006F4595" w:rsidRPr="00BE05B5" w:rsidTr="00F52C64">
        <w:tc>
          <w:tcPr>
            <w:tcW w:w="2518" w:type="dxa"/>
          </w:tcPr>
          <w:p w:rsidR="006F4595" w:rsidRPr="00BE05B5" w:rsidRDefault="006F4595" w:rsidP="00F52C64">
            <w:pPr>
              <w:rPr>
                <w:rFonts w:ascii="Garamond" w:hAnsi="Garamond" w:cs="Times New Roman"/>
                <w:b/>
                <w:sz w:val="24"/>
                <w:szCs w:val="24"/>
              </w:rPr>
            </w:pPr>
            <w:r w:rsidRPr="00BE05B5">
              <w:rPr>
                <w:rFonts w:ascii="Garamond" w:hAnsi="Garamond" w:cs="Times New Roman"/>
                <w:b/>
                <w:sz w:val="24"/>
                <w:szCs w:val="24"/>
              </w:rPr>
              <w:t>Miejsce szkolenia/kursu</w:t>
            </w:r>
          </w:p>
        </w:tc>
        <w:tc>
          <w:tcPr>
            <w:tcW w:w="6662" w:type="dxa"/>
          </w:tcPr>
          <w:p w:rsidR="006F4595" w:rsidRPr="00BE05B5" w:rsidRDefault="006F4595" w:rsidP="00F52C64">
            <w:pPr>
              <w:rPr>
                <w:rFonts w:ascii="Garamond" w:hAnsi="Garamond" w:cs="Times New Roman"/>
                <w:sz w:val="24"/>
                <w:szCs w:val="24"/>
              </w:rPr>
            </w:pPr>
            <w:r>
              <w:rPr>
                <w:rFonts w:ascii="Garamond" w:hAnsi="Garamond" w:cs="Times New Roman"/>
                <w:sz w:val="24"/>
                <w:szCs w:val="24"/>
              </w:rPr>
              <w:t xml:space="preserve">Według wskazania Wykonawcy. </w:t>
            </w:r>
            <w:r w:rsidRPr="003137A1">
              <w:rPr>
                <w:rFonts w:ascii="Garamond" w:hAnsi="Garamond" w:cs="Times New Roman"/>
                <w:sz w:val="24"/>
                <w:szCs w:val="24"/>
              </w:rPr>
              <w:t>Zamawiający pokrywa koszty dojazdu oraz noclegu uczestników.</w:t>
            </w:r>
          </w:p>
        </w:tc>
      </w:tr>
      <w:tr w:rsidR="006F4595" w:rsidRPr="00BE05B5" w:rsidTr="00F52C64">
        <w:tc>
          <w:tcPr>
            <w:tcW w:w="2518" w:type="dxa"/>
          </w:tcPr>
          <w:p w:rsidR="006F4595" w:rsidRPr="00BE05B5" w:rsidRDefault="006F4595" w:rsidP="00F52C64">
            <w:pPr>
              <w:spacing w:line="276" w:lineRule="auto"/>
              <w:rPr>
                <w:rFonts w:ascii="Garamond" w:hAnsi="Garamond" w:cs="Times New Roman"/>
                <w:b/>
                <w:sz w:val="24"/>
                <w:szCs w:val="24"/>
              </w:rPr>
            </w:pPr>
            <w:r w:rsidRPr="00BE05B5">
              <w:rPr>
                <w:rFonts w:ascii="Garamond" w:hAnsi="Garamond" w:cs="Times New Roman"/>
                <w:b/>
                <w:sz w:val="24"/>
                <w:szCs w:val="24"/>
              </w:rPr>
              <w:t>Termin realizacji</w:t>
            </w:r>
          </w:p>
        </w:tc>
        <w:tc>
          <w:tcPr>
            <w:tcW w:w="6662" w:type="dxa"/>
          </w:tcPr>
          <w:p w:rsidR="006F4595" w:rsidRPr="00BE05B5" w:rsidRDefault="006F4595" w:rsidP="00F52C64">
            <w:pPr>
              <w:spacing w:line="276" w:lineRule="auto"/>
              <w:rPr>
                <w:rFonts w:ascii="Garamond" w:hAnsi="Garamond" w:cs="Times New Roman"/>
                <w:b/>
                <w:sz w:val="24"/>
                <w:szCs w:val="24"/>
              </w:rPr>
            </w:pPr>
            <w:r w:rsidRPr="00BE05B5">
              <w:rPr>
                <w:rFonts w:ascii="Garamond" w:hAnsi="Garamond" w:cs="Times New Roman"/>
                <w:b/>
                <w:sz w:val="24"/>
                <w:szCs w:val="24"/>
              </w:rPr>
              <w:t>I</w:t>
            </w:r>
            <w:r w:rsidR="002B13A8">
              <w:rPr>
                <w:rFonts w:ascii="Garamond" w:hAnsi="Garamond" w:cs="Times New Roman"/>
                <w:b/>
                <w:sz w:val="24"/>
                <w:szCs w:val="24"/>
              </w:rPr>
              <w:t>V</w:t>
            </w:r>
            <w:r w:rsidRPr="00BE05B5">
              <w:rPr>
                <w:rFonts w:ascii="Garamond" w:hAnsi="Garamond" w:cs="Times New Roman"/>
                <w:b/>
                <w:sz w:val="24"/>
                <w:szCs w:val="24"/>
              </w:rPr>
              <w:t xml:space="preserve"> kwartał 2018</w:t>
            </w:r>
            <w:r w:rsidR="002B13A8">
              <w:rPr>
                <w:rFonts w:ascii="Garamond" w:hAnsi="Garamond" w:cs="Times New Roman"/>
                <w:b/>
                <w:sz w:val="24"/>
                <w:szCs w:val="24"/>
              </w:rPr>
              <w:t xml:space="preserve"> – I kwartał 2019</w:t>
            </w:r>
          </w:p>
        </w:tc>
      </w:tr>
      <w:tr w:rsidR="006F4595" w:rsidRPr="00BE05B5" w:rsidTr="00F52C64">
        <w:tc>
          <w:tcPr>
            <w:tcW w:w="2518" w:type="dxa"/>
          </w:tcPr>
          <w:p w:rsidR="006F4595" w:rsidRPr="00BE05B5" w:rsidRDefault="006F4595" w:rsidP="00F52C64">
            <w:pPr>
              <w:spacing w:line="276" w:lineRule="auto"/>
              <w:rPr>
                <w:rFonts w:ascii="Garamond" w:hAnsi="Garamond" w:cs="Times New Roman"/>
                <w:b/>
                <w:sz w:val="24"/>
                <w:szCs w:val="24"/>
              </w:rPr>
            </w:pPr>
            <w:r w:rsidRPr="00BE05B5">
              <w:rPr>
                <w:rFonts w:ascii="Garamond" w:hAnsi="Garamond" w:cs="Times New Roman"/>
                <w:b/>
                <w:sz w:val="24"/>
                <w:szCs w:val="24"/>
              </w:rPr>
              <w:t>Potwierdzenie uczestnictwa</w:t>
            </w:r>
          </w:p>
        </w:tc>
        <w:tc>
          <w:tcPr>
            <w:tcW w:w="6662" w:type="dxa"/>
          </w:tcPr>
          <w:p w:rsidR="006F4595" w:rsidRPr="002D0C31" w:rsidRDefault="006F4595" w:rsidP="00F52C64">
            <w:pPr>
              <w:jc w:val="both"/>
              <w:rPr>
                <w:rFonts w:ascii="Garamond" w:hAnsi="Garamond"/>
                <w:color w:val="FF0000"/>
                <w:sz w:val="24"/>
                <w:szCs w:val="24"/>
              </w:rPr>
            </w:pPr>
            <w:r w:rsidRPr="002D0C31">
              <w:rPr>
                <w:rFonts w:ascii="Garamond" w:hAnsi="Garamond"/>
                <w:sz w:val="24"/>
                <w:szCs w:val="24"/>
              </w:rPr>
              <w:t xml:space="preserve">Uczestnikowi, który zdał wewnętrzny egzamin teoretyczny i praktyczny wydaje się zaświadczenie o ukończeniu kursu, o którym mowa w § 18 ust. 2 Rozporządzenia Ministra Edukacji Narodowej z dnia 11 stycznia 2012 r. w sprawie kształcenia ustawicznego w formach pozaszkolnych (tekst jedn. Dz. U. z 2014 r. poz. 622) sporządzonego według wzoru stanowiącego Załącznik Nr 5 do w/w rozporządzenia. </w:t>
            </w:r>
            <w:r>
              <w:rPr>
                <w:rFonts w:ascii="Garamond" w:hAnsi="Garamond"/>
                <w:sz w:val="24"/>
                <w:szCs w:val="24"/>
              </w:rPr>
              <w:t xml:space="preserve">Po zakończeniu szkolenia/kursu Zamawiający zorganizuje dla uczestnika szkolenia egzamin kwalifikacyjny </w:t>
            </w:r>
            <w:r w:rsidRPr="002D521F">
              <w:rPr>
                <w:rFonts w:ascii="Garamond" w:hAnsi="Garamond"/>
                <w:color w:val="231F20"/>
                <w:sz w:val="24"/>
                <w:szCs w:val="24"/>
                <w:shd w:val="clear" w:color="auto" w:fill="FEFFFF"/>
              </w:rPr>
              <w:t>wg EN ISO 9712</w:t>
            </w:r>
            <w:r>
              <w:rPr>
                <w:rFonts w:ascii="Garamond" w:hAnsi="Garamond"/>
                <w:color w:val="231F20"/>
                <w:sz w:val="24"/>
                <w:szCs w:val="24"/>
                <w:shd w:val="clear" w:color="auto" w:fill="FEFFFF"/>
              </w:rPr>
              <w:t xml:space="preserve">. </w:t>
            </w:r>
            <w:r>
              <w:rPr>
                <w:rFonts w:ascii="Garamond" w:hAnsi="Garamond"/>
                <w:sz w:val="24"/>
                <w:szCs w:val="24"/>
              </w:rPr>
              <w:t xml:space="preserve"> W cenie należy ująć również opłatę</w:t>
            </w:r>
            <w:r w:rsidRPr="002D521F">
              <w:rPr>
                <w:rFonts w:ascii="Garamond" w:hAnsi="Garamond" w:cs="Calibri"/>
                <w:color w:val="000000"/>
                <w:sz w:val="24"/>
                <w:szCs w:val="24"/>
                <w:shd w:val="clear" w:color="auto" w:fill="FFFFFF"/>
              </w:rPr>
              <w:t xml:space="preserve"> za egzamin kwalifikacyjny.</w:t>
            </w:r>
          </w:p>
        </w:tc>
      </w:tr>
      <w:tr w:rsidR="006F4595" w:rsidRPr="00BE05B5" w:rsidTr="00F52C64">
        <w:tc>
          <w:tcPr>
            <w:tcW w:w="2518" w:type="dxa"/>
          </w:tcPr>
          <w:p w:rsidR="006F4595" w:rsidRPr="00BE05B5" w:rsidRDefault="006F4595" w:rsidP="00F52C64">
            <w:pPr>
              <w:rPr>
                <w:rFonts w:ascii="Garamond" w:hAnsi="Garamond" w:cs="Times New Roman"/>
                <w:b/>
                <w:sz w:val="24"/>
                <w:szCs w:val="24"/>
              </w:rPr>
            </w:pPr>
            <w:r>
              <w:rPr>
                <w:rFonts w:ascii="Garamond" w:hAnsi="Garamond" w:cs="Times New Roman"/>
                <w:b/>
                <w:sz w:val="24"/>
                <w:szCs w:val="24"/>
              </w:rPr>
              <w:t>Pozostałe uwarunkowania</w:t>
            </w:r>
          </w:p>
        </w:tc>
        <w:tc>
          <w:tcPr>
            <w:tcW w:w="6662" w:type="dxa"/>
          </w:tcPr>
          <w:p w:rsidR="006F4595" w:rsidRPr="00857AFE" w:rsidRDefault="006F4595" w:rsidP="00FE63D4">
            <w:pPr>
              <w:numPr>
                <w:ilvl w:val="0"/>
                <w:numId w:val="17"/>
              </w:numPr>
              <w:ind w:left="317" w:hanging="283"/>
              <w:jc w:val="both"/>
              <w:rPr>
                <w:rFonts w:ascii="Garamond" w:eastAsia="Times New Roman" w:hAnsi="Garamond" w:cs="Times New Roman"/>
                <w:b/>
                <w:sz w:val="24"/>
                <w:szCs w:val="24"/>
                <w:lang w:eastAsia="pl-PL"/>
              </w:rPr>
            </w:pPr>
            <w:r w:rsidRPr="00857AFE">
              <w:rPr>
                <w:rFonts w:ascii="Garamond" w:eastAsia="Times New Roman" w:hAnsi="Garamond" w:cs="Times New Roman"/>
                <w:sz w:val="24"/>
                <w:szCs w:val="24"/>
                <w:lang w:eastAsia="pl-PL"/>
              </w:rPr>
              <w:t xml:space="preserve">W ramach realizacji przedmiotu zamówienia </w:t>
            </w:r>
            <w:r w:rsidRPr="00857AFE">
              <w:rPr>
                <w:rFonts w:ascii="Garamond" w:hAnsi="Garamond" w:cs="Times New Roman"/>
                <w:sz w:val="24"/>
                <w:szCs w:val="24"/>
                <w:lang w:eastAsia="ar-SA"/>
              </w:rPr>
              <w:t>Wykonawca musi dysponować odpowiednio wyposażonymi salami dydaktycznymi do przeprowadzenia szkoleń/kursów.</w:t>
            </w:r>
          </w:p>
          <w:p w:rsidR="006F4595" w:rsidRPr="00857AFE" w:rsidRDefault="006F4595" w:rsidP="00FE63D4">
            <w:pPr>
              <w:numPr>
                <w:ilvl w:val="0"/>
                <w:numId w:val="17"/>
              </w:numPr>
              <w:ind w:left="317" w:hanging="283"/>
              <w:jc w:val="both"/>
              <w:rPr>
                <w:rFonts w:ascii="Garamond" w:eastAsia="Times New Roman" w:hAnsi="Garamond" w:cs="Times New Roman"/>
                <w:b/>
                <w:sz w:val="24"/>
                <w:szCs w:val="24"/>
                <w:lang w:eastAsia="pl-PL"/>
              </w:rPr>
            </w:pPr>
            <w:r w:rsidRPr="00857AFE">
              <w:rPr>
                <w:rFonts w:ascii="Garamond" w:hAnsi="Garamond" w:cs="Times New Roman"/>
                <w:sz w:val="24"/>
                <w:szCs w:val="24"/>
                <w:u w:val="single"/>
              </w:rPr>
              <w:t>Obowiązek zapewnienia miejsca zajęć stacjonarnych oraz materiałów dydaktycznych, produktów do części praktycznych, sprzętu, narzędzi, itp. w zależności od specyfiki szkolenia/kursu leży wyłącznie po stronie Wykonawcy</w:t>
            </w:r>
            <w:r w:rsidRPr="00857AFE">
              <w:rPr>
                <w:rFonts w:ascii="Garamond" w:hAnsi="Garamond" w:cs="Times New Roman"/>
                <w:sz w:val="24"/>
                <w:szCs w:val="24"/>
              </w:rPr>
              <w:t>. Zamawiający nie będzie ponosił z tego tytułu żadnych dodatkowych kosztów.</w:t>
            </w:r>
          </w:p>
          <w:p w:rsidR="006F4595" w:rsidRPr="002D521F" w:rsidRDefault="006F4595" w:rsidP="00FE63D4">
            <w:pPr>
              <w:numPr>
                <w:ilvl w:val="0"/>
                <w:numId w:val="17"/>
              </w:numPr>
              <w:ind w:left="317" w:hanging="283"/>
              <w:jc w:val="both"/>
              <w:rPr>
                <w:rFonts w:ascii="Garamond" w:eastAsia="Times New Roman" w:hAnsi="Garamond" w:cs="Times New Roman"/>
                <w:sz w:val="24"/>
                <w:szCs w:val="24"/>
                <w:lang w:eastAsia="pl-PL"/>
              </w:rPr>
            </w:pPr>
            <w:r w:rsidRPr="002D521F">
              <w:rPr>
                <w:rFonts w:ascii="Garamond" w:hAnsi="Garamond" w:cs="Times New Roman"/>
                <w:color w:val="000000"/>
                <w:sz w:val="24"/>
                <w:szCs w:val="24"/>
                <w:shd w:val="clear" w:color="auto" w:fill="FFFFFF"/>
              </w:rPr>
              <w:t>Zajęcia będą odbywały się w trybie stacjonarnym, z wyłączeniem e-learningu.</w:t>
            </w:r>
          </w:p>
          <w:p w:rsidR="006F4595" w:rsidRPr="002D521F" w:rsidRDefault="006F4595" w:rsidP="00FE63D4">
            <w:pPr>
              <w:numPr>
                <w:ilvl w:val="0"/>
                <w:numId w:val="17"/>
              </w:numPr>
              <w:ind w:left="317" w:hanging="283"/>
              <w:jc w:val="both"/>
              <w:rPr>
                <w:rFonts w:ascii="Garamond" w:eastAsia="Times New Roman" w:hAnsi="Garamond" w:cs="Times New Roman"/>
                <w:sz w:val="24"/>
                <w:szCs w:val="24"/>
                <w:lang w:eastAsia="pl-PL"/>
              </w:rPr>
            </w:pPr>
            <w:r w:rsidRPr="002D521F">
              <w:rPr>
                <w:rFonts w:ascii="Garamond" w:hAnsi="Garamond"/>
                <w:color w:val="000000"/>
                <w:sz w:val="24"/>
                <w:szCs w:val="24"/>
                <w:shd w:val="clear" w:color="auto" w:fill="FFFFFF"/>
              </w:rPr>
              <w:t>Zamawiający dopuszcza dołączenie wskazanej grupy uczestników szkolenia do innej grupy uczestniczącej w szkoleniu organizowanym przez Wykonawcę na otwartym rynku, o ile szkolenie to spełni wymagania zawarte w Specyfikacji Istotnych Warunków Zamówienia i liczba osób w grupie nie przekroczy 12 osób (dopuszcza się szkolenia pod inną nazwą o ile pokrywają się zakresy szkoleń).</w:t>
            </w:r>
          </w:p>
          <w:p w:rsidR="006F4595" w:rsidRPr="002D521F" w:rsidRDefault="006F4595" w:rsidP="00FE63D4">
            <w:pPr>
              <w:numPr>
                <w:ilvl w:val="0"/>
                <w:numId w:val="17"/>
              </w:numPr>
              <w:ind w:left="317" w:hanging="283"/>
              <w:jc w:val="both"/>
              <w:rPr>
                <w:rFonts w:ascii="Garamond" w:eastAsia="Times New Roman" w:hAnsi="Garamond" w:cs="Times New Roman"/>
                <w:sz w:val="24"/>
                <w:szCs w:val="24"/>
                <w:lang w:eastAsia="pl-PL"/>
              </w:rPr>
            </w:pPr>
            <w:r>
              <w:rPr>
                <w:rFonts w:ascii="Garamond" w:hAnsi="Garamond"/>
                <w:color w:val="000000"/>
                <w:sz w:val="24"/>
                <w:szCs w:val="24"/>
                <w:shd w:val="clear" w:color="auto" w:fill="FFFFFF"/>
              </w:rPr>
              <w:t>Koszty egzaminu kwalifikacyjnego ponosi Wykonawca.</w:t>
            </w:r>
          </w:p>
          <w:p w:rsidR="006F4595" w:rsidRPr="00BE05B5" w:rsidRDefault="006F4595" w:rsidP="00F52C64">
            <w:pPr>
              <w:rPr>
                <w:rFonts w:ascii="Garamond" w:hAnsi="Garamond" w:cs="Times New Roman"/>
                <w:sz w:val="24"/>
                <w:szCs w:val="24"/>
              </w:rPr>
            </w:pPr>
          </w:p>
        </w:tc>
      </w:tr>
    </w:tbl>
    <w:p w:rsidR="005900B4" w:rsidRDefault="005900B4" w:rsidP="0042668D">
      <w:pPr>
        <w:rPr>
          <w:rFonts w:ascii="Garamond" w:hAnsi="Garamond"/>
          <w:sz w:val="24"/>
          <w:szCs w:val="24"/>
        </w:rPr>
      </w:pPr>
    </w:p>
    <w:p w:rsidR="005900B4" w:rsidRPr="00651DC7" w:rsidRDefault="005900B4" w:rsidP="005900B4">
      <w:pPr>
        <w:rPr>
          <w:rFonts w:ascii="Garamond" w:hAnsi="Garamond"/>
          <w:b/>
          <w:sz w:val="24"/>
          <w:szCs w:val="24"/>
        </w:rPr>
      </w:pPr>
      <w:r w:rsidRPr="00651DC7">
        <w:rPr>
          <w:rFonts w:ascii="Garamond" w:hAnsi="Garamond"/>
          <w:b/>
          <w:sz w:val="24"/>
          <w:szCs w:val="24"/>
        </w:rPr>
        <w:t xml:space="preserve">CZĘŚĆ VII – </w:t>
      </w:r>
      <w:r w:rsidR="00651DC7" w:rsidRPr="00651DC7">
        <w:rPr>
          <w:rFonts w:ascii="Garamond" w:hAnsi="Garamond"/>
          <w:b/>
          <w:sz w:val="24"/>
          <w:szCs w:val="24"/>
        </w:rPr>
        <w:t>SZKOLENIE OBSŁUGA PROGRAMU AUTOCAD</w:t>
      </w:r>
    </w:p>
    <w:tbl>
      <w:tblPr>
        <w:tblStyle w:val="Tabela-Siatka"/>
        <w:tblW w:w="0" w:type="auto"/>
        <w:tblInd w:w="108" w:type="dxa"/>
        <w:tblLook w:val="04A0" w:firstRow="1" w:lastRow="0" w:firstColumn="1" w:lastColumn="0" w:noHBand="0" w:noVBand="1"/>
      </w:tblPr>
      <w:tblGrid>
        <w:gridCol w:w="1985"/>
        <w:gridCol w:w="7087"/>
      </w:tblGrid>
      <w:tr w:rsidR="005900B4" w:rsidRPr="00A72DC0" w:rsidTr="00F52C64">
        <w:trPr>
          <w:trHeight w:val="270"/>
        </w:trPr>
        <w:tc>
          <w:tcPr>
            <w:tcW w:w="1985" w:type="dxa"/>
          </w:tcPr>
          <w:p w:rsidR="005900B4" w:rsidRPr="00A72DC0" w:rsidRDefault="005900B4" w:rsidP="00F52C64">
            <w:pPr>
              <w:pStyle w:val="Akapitzlist"/>
              <w:ind w:left="0"/>
              <w:rPr>
                <w:rFonts w:ascii="Garamond" w:hAnsi="Garamond" w:cs="Times New Roman"/>
                <w:b/>
                <w:sz w:val="24"/>
                <w:szCs w:val="24"/>
              </w:rPr>
            </w:pPr>
            <w:r>
              <w:rPr>
                <w:rFonts w:ascii="Garamond" w:hAnsi="Garamond" w:cs="Times New Roman"/>
                <w:b/>
                <w:sz w:val="24"/>
                <w:szCs w:val="24"/>
              </w:rPr>
              <w:t xml:space="preserve">Przedmiot </w:t>
            </w:r>
            <w:r>
              <w:rPr>
                <w:rFonts w:ascii="Garamond" w:hAnsi="Garamond" w:cs="Times New Roman"/>
                <w:b/>
                <w:sz w:val="24"/>
                <w:szCs w:val="24"/>
              </w:rPr>
              <w:lastRenderedPageBreak/>
              <w:t>zamówienia</w:t>
            </w:r>
          </w:p>
        </w:tc>
        <w:tc>
          <w:tcPr>
            <w:tcW w:w="7087" w:type="dxa"/>
          </w:tcPr>
          <w:p w:rsidR="005900B4" w:rsidRPr="00A72DC0" w:rsidRDefault="005900B4" w:rsidP="005900B4">
            <w:pPr>
              <w:jc w:val="both"/>
              <w:rPr>
                <w:rFonts w:ascii="Garamond" w:hAnsi="Garamond" w:cs="Times New Roman"/>
                <w:b/>
                <w:sz w:val="24"/>
                <w:szCs w:val="24"/>
              </w:rPr>
            </w:pPr>
            <w:r w:rsidRPr="005900B4">
              <w:rPr>
                <w:rFonts w:ascii="Garamond" w:hAnsi="Garamond"/>
                <w:sz w:val="24"/>
                <w:szCs w:val="24"/>
              </w:rPr>
              <w:lastRenderedPageBreak/>
              <w:t xml:space="preserve">szkolenie </w:t>
            </w:r>
            <w:r>
              <w:rPr>
                <w:rFonts w:ascii="Garamond" w:hAnsi="Garamond"/>
                <w:sz w:val="24"/>
                <w:szCs w:val="24"/>
              </w:rPr>
              <w:t>o</w:t>
            </w:r>
            <w:r w:rsidRPr="005900B4">
              <w:rPr>
                <w:rFonts w:ascii="Garamond" w:hAnsi="Garamond"/>
                <w:sz w:val="24"/>
                <w:szCs w:val="24"/>
              </w:rPr>
              <w:t>bsługa</w:t>
            </w:r>
            <w:r>
              <w:rPr>
                <w:rFonts w:ascii="Garamond" w:hAnsi="Garamond"/>
                <w:sz w:val="24"/>
                <w:szCs w:val="24"/>
              </w:rPr>
              <w:t xml:space="preserve"> </w:t>
            </w:r>
            <w:r w:rsidRPr="005900B4">
              <w:rPr>
                <w:rFonts w:ascii="Garamond" w:hAnsi="Garamond"/>
                <w:sz w:val="24"/>
                <w:szCs w:val="24"/>
              </w:rPr>
              <w:t>programu AutoCAD</w:t>
            </w:r>
          </w:p>
        </w:tc>
      </w:tr>
      <w:tr w:rsidR="005900B4" w:rsidRPr="00A72DC0" w:rsidTr="00F52C64">
        <w:trPr>
          <w:trHeight w:val="255"/>
        </w:trPr>
        <w:tc>
          <w:tcPr>
            <w:tcW w:w="1985" w:type="dxa"/>
          </w:tcPr>
          <w:p w:rsidR="005900B4" w:rsidRPr="00A72DC0" w:rsidRDefault="005900B4" w:rsidP="00F52C64">
            <w:pPr>
              <w:pStyle w:val="Akapitzlist"/>
              <w:ind w:left="0"/>
              <w:rPr>
                <w:rFonts w:ascii="Garamond" w:hAnsi="Garamond" w:cs="Times New Roman"/>
                <w:b/>
                <w:sz w:val="24"/>
                <w:szCs w:val="24"/>
              </w:rPr>
            </w:pPr>
            <w:r w:rsidRPr="00BE05B5">
              <w:rPr>
                <w:rFonts w:ascii="Garamond" w:hAnsi="Garamond" w:cs="Times New Roman"/>
                <w:b/>
                <w:sz w:val="24"/>
                <w:szCs w:val="24"/>
              </w:rPr>
              <w:t>Minimalny zakres merytoryczny kursu</w:t>
            </w:r>
          </w:p>
        </w:tc>
        <w:tc>
          <w:tcPr>
            <w:tcW w:w="7087" w:type="dxa"/>
          </w:tcPr>
          <w:p w:rsidR="005900B4" w:rsidRPr="00A72DC0" w:rsidRDefault="005900B4" w:rsidP="00FE63D4">
            <w:pPr>
              <w:pStyle w:val="Akapitzlist"/>
              <w:numPr>
                <w:ilvl w:val="0"/>
                <w:numId w:val="21"/>
              </w:numPr>
              <w:jc w:val="both"/>
              <w:rPr>
                <w:rFonts w:ascii="Garamond" w:hAnsi="Garamond" w:cs="Times New Roman"/>
                <w:sz w:val="24"/>
                <w:szCs w:val="24"/>
              </w:rPr>
            </w:pPr>
            <w:r w:rsidRPr="00A72DC0">
              <w:rPr>
                <w:rFonts w:ascii="Garamond" w:hAnsi="Garamond" w:cs="Times New Roman"/>
                <w:sz w:val="24"/>
                <w:szCs w:val="24"/>
              </w:rPr>
              <w:t>Wykonawca przeprowadzi szkolenie na podstawie opracowanego przez siebie programu zatwierdzonego przez Zamawiającego.</w:t>
            </w:r>
          </w:p>
          <w:p w:rsidR="005900B4" w:rsidRPr="00A72DC0" w:rsidRDefault="005900B4" w:rsidP="00FE63D4">
            <w:pPr>
              <w:pStyle w:val="Akapitzlist"/>
              <w:numPr>
                <w:ilvl w:val="0"/>
                <w:numId w:val="21"/>
              </w:numPr>
              <w:jc w:val="both"/>
              <w:rPr>
                <w:rFonts w:ascii="Garamond" w:hAnsi="Garamond" w:cs="Times New Roman"/>
                <w:sz w:val="24"/>
                <w:szCs w:val="24"/>
              </w:rPr>
            </w:pPr>
            <w:r w:rsidRPr="00A72DC0">
              <w:rPr>
                <w:rFonts w:ascii="Garamond" w:hAnsi="Garamond" w:cs="Times New Roman"/>
                <w:sz w:val="24"/>
                <w:szCs w:val="24"/>
              </w:rPr>
              <w:t>Zagadnienia poruszane w programie: podstawowe zagadnienia środowiska AutoCAD, ustawiane rysunku, współrzędne i narzędzia rysunkowe, tworzenie geometrii 2D, materiały, modelowanie brył, itp.</w:t>
            </w:r>
          </w:p>
          <w:p w:rsidR="005900B4" w:rsidRPr="00A72DC0" w:rsidRDefault="005900B4" w:rsidP="005900B4">
            <w:pPr>
              <w:pStyle w:val="Akapitzlist"/>
              <w:jc w:val="both"/>
              <w:rPr>
                <w:rFonts w:ascii="Garamond" w:hAnsi="Garamond" w:cs="Times New Roman"/>
                <w:sz w:val="24"/>
                <w:szCs w:val="24"/>
              </w:rPr>
            </w:pPr>
          </w:p>
        </w:tc>
      </w:tr>
      <w:tr w:rsidR="005900B4" w:rsidRPr="00A72DC0" w:rsidTr="00F52C64">
        <w:trPr>
          <w:trHeight w:val="270"/>
        </w:trPr>
        <w:tc>
          <w:tcPr>
            <w:tcW w:w="1985" w:type="dxa"/>
          </w:tcPr>
          <w:p w:rsidR="005900B4" w:rsidRPr="00BE05B5" w:rsidRDefault="005900B4" w:rsidP="005900B4">
            <w:pPr>
              <w:rPr>
                <w:rFonts w:ascii="Garamond" w:hAnsi="Garamond" w:cs="Times New Roman"/>
                <w:b/>
                <w:sz w:val="24"/>
                <w:szCs w:val="24"/>
              </w:rPr>
            </w:pPr>
            <w:r w:rsidRPr="00BE05B5">
              <w:rPr>
                <w:rFonts w:ascii="Garamond" w:hAnsi="Garamond" w:cs="Times New Roman"/>
                <w:b/>
                <w:sz w:val="24"/>
                <w:szCs w:val="24"/>
              </w:rPr>
              <w:t>Praktyczny wymiar kursu</w:t>
            </w:r>
          </w:p>
        </w:tc>
        <w:tc>
          <w:tcPr>
            <w:tcW w:w="7087" w:type="dxa"/>
          </w:tcPr>
          <w:p w:rsidR="005900B4" w:rsidRPr="007E0891" w:rsidRDefault="005900B4" w:rsidP="005900B4">
            <w:pPr>
              <w:rPr>
                <w:rFonts w:ascii="Garamond" w:hAnsi="Garamond" w:cs="Times New Roman"/>
                <w:sz w:val="24"/>
                <w:szCs w:val="24"/>
              </w:rPr>
            </w:pPr>
            <w:r w:rsidRPr="007E0891">
              <w:rPr>
                <w:rFonts w:ascii="Garamond" w:hAnsi="Garamond" w:cs="Times New Roman"/>
                <w:sz w:val="24"/>
                <w:szCs w:val="24"/>
              </w:rPr>
              <w:t>Nie dotyczy</w:t>
            </w:r>
          </w:p>
        </w:tc>
      </w:tr>
      <w:tr w:rsidR="005900B4" w:rsidRPr="00A72DC0" w:rsidTr="00F52C64">
        <w:trPr>
          <w:trHeight w:val="255"/>
        </w:trPr>
        <w:tc>
          <w:tcPr>
            <w:tcW w:w="1985" w:type="dxa"/>
          </w:tcPr>
          <w:p w:rsidR="005900B4" w:rsidRPr="00BE05B5" w:rsidRDefault="005900B4" w:rsidP="005900B4">
            <w:pPr>
              <w:spacing w:line="276" w:lineRule="auto"/>
              <w:rPr>
                <w:rFonts w:ascii="Garamond" w:hAnsi="Garamond" w:cs="Times New Roman"/>
                <w:b/>
                <w:sz w:val="24"/>
                <w:szCs w:val="24"/>
              </w:rPr>
            </w:pPr>
            <w:r w:rsidRPr="00BE05B5">
              <w:rPr>
                <w:rFonts w:ascii="Garamond" w:hAnsi="Garamond" w:cs="Times New Roman"/>
                <w:b/>
                <w:sz w:val="24"/>
                <w:szCs w:val="24"/>
              </w:rPr>
              <w:t>Czas trwania</w:t>
            </w:r>
          </w:p>
        </w:tc>
        <w:tc>
          <w:tcPr>
            <w:tcW w:w="7087" w:type="dxa"/>
          </w:tcPr>
          <w:p w:rsidR="005900B4" w:rsidRPr="00BE05B5" w:rsidRDefault="005900B4" w:rsidP="005900B4">
            <w:pPr>
              <w:spacing w:line="276" w:lineRule="auto"/>
              <w:rPr>
                <w:rFonts w:ascii="Garamond" w:hAnsi="Garamond" w:cs="Times New Roman"/>
                <w:b/>
                <w:sz w:val="24"/>
                <w:szCs w:val="24"/>
              </w:rPr>
            </w:pPr>
            <w:r>
              <w:rPr>
                <w:rFonts w:ascii="Garamond" w:hAnsi="Garamond" w:cs="Times New Roman"/>
                <w:b/>
                <w:sz w:val="24"/>
                <w:szCs w:val="24"/>
              </w:rPr>
              <w:t>5 dni – 40 godziny zajęć</w:t>
            </w:r>
          </w:p>
        </w:tc>
      </w:tr>
      <w:tr w:rsidR="005900B4" w:rsidRPr="00A72DC0" w:rsidTr="00F52C64">
        <w:trPr>
          <w:trHeight w:val="270"/>
        </w:trPr>
        <w:tc>
          <w:tcPr>
            <w:tcW w:w="1985" w:type="dxa"/>
          </w:tcPr>
          <w:p w:rsidR="005900B4" w:rsidRPr="00BE05B5" w:rsidRDefault="005900B4" w:rsidP="005900B4">
            <w:pPr>
              <w:spacing w:line="276" w:lineRule="auto"/>
              <w:rPr>
                <w:rFonts w:ascii="Garamond" w:hAnsi="Garamond" w:cs="Times New Roman"/>
                <w:b/>
                <w:sz w:val="24"/>
                <w:szCs w:val="24"/>
              </w:rPr>
            </w:pPr>
            <w:r w:rsidRPr="00BE05B5">
              <w:rPr>
                <w:rFonts w:ascii="Garamond" w:hAnsi="Garamond" w:cs="Times New Roman"/>
                <w:b/>
                <w:sz w:val="24"/>
                <w:szCs w:val="24"/>
              </w:rPr>
              <w:t>Ilość uczestników</w:t>
            </w:r>
          </w:p>
        </w:tc>
        <w:tc>
          <w:tcPr>
            <w:tcW w:w="7087" w:type="dxa"/>
          </w:tcPr>
          <w:p w:rsidR="005900B4" w:rsidRPr="00BE05B5" w:rsidRDefault="005900B4" w:rsidP="005900B4">
            <w:pPr>
              <w:spacing w:line="276" w:lineRule="auto"/>
              <w:rPr>
                <w:rFonts w:ascii="Garamond" w:hAnsi="Garamond" w:cs="Times New Roman"/>
                <w:b/>
                <w:sz w:val="24"/>
                <w:szCs w:val="24"/>
              </w:rPr>
            </w:pPr>
            <w:r>
              <w:rPr>
                <w:rFonts w:ascii="Garamond" w:hAnsi="Garamond" w:cs="Times New Roman"/>
                <w:b/>
                <w:sz w:val="24"/>
                <w:szCs w:val="24"/>
              </w:rPr>
              <w:t xml:space="preserve">1 osoba </w:t>
            </w:r>
            <w:r w:rsidR="00FE63D4">
              <w:rPr>
                <w:rFonts w:ascii="Garamond" w:hAnsi="Garamond" w:cs="Times New Roman"/>
                <w:b/>
                <w:sz w:val="24"/>
                <w:szCs w:val="24"/>
              </w:rPr>
              <w:t xml:space="preserve">– nauczyciel </w:t>
            </w:r>
            <w:proofErr w:type="spellStart"/>
            <w:r w:rsidR="00FE63D4">
              <w:rPr>
                <w:rFonts w:ascii="Garamond" w:hAnsi="Garamond" w:cs="Times New Roman"/>
                <w:b/>
                <w:sz w:val="24"/>
                <w:szCs w:val="24"/>
              </w:rPr>
              <w:t>PCKZiU</w:t>
            </w:r>
            <w:proofErr w:type="spellEnd"/>
            <w:r w:rsidR="00FE63D4">
              <w:rPr>
                <w:rFonts w:ascii="Garamond" w:hAnsi="Garamond" w:cs="Times New Roman"/>
                <w:b/>
                <w:sz w:val="24"/>
                <w:szCs w:val="24"/>
              </w:rPr>
              <w:t xml:space="preserve"> </w:t>
            </w:r>
          </w:p>
        </w:tc>
      </w:tr>
      <w:tr w:rsidR="005900B4" w:rsidRPr="00A72DC0" w:rsidTr="00F52C64">
        <w:trPr>
          <w:trHeight w:val="255"/>
        </w:trPr>
        <w:tc>
          <w:tcPr>
            <w:tcW w:w="1985" w:type="dxa"/>
          </w:tcPr>
          <w:p w:rsidR="005900B4" w:rsidRPr="00BE05B5" w:rsidRDefault="005900B4" w:rsidP="005900B4">
            <w:pPr>
              <w:rPr>
                <w:rFonts w:ascii="Garamond" w:hAnsi="Garamond" w:cs="Times New Roman"/>
                <w:b/>
                <w:sz w:val="24"/>
                <w:szCs w:val="24"/>
              </w:rPr>
            </w:pPr>
            <w:r w:rsidRPr="00BE05B5">
              <w:rPr>
                <w:rFonts w:ascii="Garamond" w:hAnsi="Garamond" w:cs="Times New Roman"/>
                <w:b/>
                <w:sz w:val="24"/>
                <w:szCs w:val="24"/>
              </w:rPr>
              <w:t>Miejsce szkolenia/kursu</w:t>
            </w:r>
          </w:p>
        </w:tc>
        <w:tc>
          <w:tcPr>
            <w:tcW w:w="7087" w:type="dxa"/>
          </w:tcPr>
          <w:p w:rsidR="005900B4" w:rsidRPr="00BE05B5" w:rsidRDefault="005900B4" w:rsidP="005900B4">
            <w:pPr>
              <w:rPr>
                <w:rFonts w:ascii="Garamond" w:hAnsi="Garamond" w:cs="Times New Roman"/>
                <w:sz w:val="24"/>
                <w:szCs w:val="24"/>
              </w:rPr>
            </w:pPr>
            <w:r>
              <w:rPr>
                <w:rFonts w:ascii="Garamond" w:hAnsi="Garamond" w:cs="Times New Roman"/>
                <w:sz w:val="24"/>
                <w:szCs w:val="24"/>
              </w:rPr>
              <w:t xml:space="preserve">Według wskazania Wykonawcy. </w:t>
            </w:r>
            <w:r w:rsidRPr="003137A1">
              <w:rPr>
                <w:rFonts w:ascii="Garamond" w:hAnsi="Garamond" w:cs="Times New Roman"/>
                <w:sz w:val="24"/>
                <w:szCs w:val="24"/>
              </w:rPr>
              <w:t>Zamawiający pokrywa koszty dojazdu oraz noclegu uczestników.</w:t>
            </w:r>
          </w:p>
        </w:tc>
      </w:tr>
      <w:tr w:rsidR="005900B4" w:rsidRPr="00A72DC0" w:rsidTr="00F52C64">
        <w:trPr>
          <w:trHeight w:val="255"/>
        </w:trPr>
        <w:tc>
          <w:tcPr>
            <w:tcW w:w="1985" w:type="dxa"/>
          </w:tcPr>
          <w:p w:rsidR="005900B4" w:rsidRPr="00BE05B5" w:rsidRDefault="005900B4" w:rsidP="005900B4">
            <w:pPr>
              <w:spacing w:line="276" w:lineRule="auto"/>
              <w:rPr>
                <w:rFonts w:ascii="Garamond" w:hAnsi="Garamond" w:cs="Times New Roman"/>
                <w:b/>
                <w:sz w:val="24"/>
                <w:szCs w:val="24"/>
              </w:rPr>
            </w:pPr>
            <w:r w:rsidRPr="00BE05B5">
              <w:rPr>
                <w:rFonts w:ascii="Garamond" w:hAnsi="Garamond" w:cs="Times New Roman"/>
                <w:b/>
                <w:sz w:val="24"/>
                <w:szCs w:val="24"/>
              </w:rPr>
              <w:t>Termin realizacji</w:t>
            </w:r>
          </w:p>
        </w:tc>
        <w:tc>
          <w:tcPr>
            <w:tcW w:w="7087" w:type="dxa"/>
          </w:tcPr>
          <w:p w:rsidR="005900B4" w:rsidRPr="00BE05B5" w:rsidRDefault="005900B4" w:rsidP="005900B4">
            <w:pPr>
              <w:spacing w:line="276" w:lineRule="auto"/>
              <w:rPr>
                <w:rFonts w:ascii="Garamond" w:hAnsi="Garamond" w:cs="Times New Roman"/>
                <w:b/>
                <w:sz w:val="24"/>
                <w:szCs w:val="24"/>
              </w:rPr>
            </w:pPr>
            <w:r w:rsidRPr="00BE05B5">
              <w:rPr>
                <w:rFonts w:ascii="Garamond" w:hAnsi="Garamond" w:cs="Times New Roman"/>
                <w:b/>
                <w:sz w:val="24"/>
                <w:szCs w:val="24"/>
              </w:rPr>
              <w:t>I kwartał 201</w:t>
            </w:r>
            <w:r>
              <w:rPr>
                <w:rFonts w:ascii="Garamond" w:hAnsi="Garamond" w:cs="Times New Roman"/>
                <w:b/>
                <w:sz w:val="24"/>
                <w:szCs w:val="24"/>
              </w:rPr>
              <w:t>9</w:t>
            </w:r>
          </w:p>
        </w:tc>
      </w:tr>
      <w:tr w:rsidR="002B13A8" w:rsidRPr="00A72DC0" w:rsidTr="00F52C64">
        <w:trPr>
          <w:trHeight w:val="255"/>
        </w:trPr>
        <w:tc>
          <w:tcPr>
            <w:tcW w:w="1985" w:type="dxa"/>
          </w:tcPr>
          <w:p w:rsidR="002B13A8" w:rsidRPr="00BE05B5" w:rsidRDefault="002B13A8" w:rsidP="002B13A8">
            <w:pPr>
              <w:spacing w:line="276" w:lineRule="auto"/>
              <w:rPr>
                <w:rFonts w:ascii="Garamond" w:hAnsi="Garamond" w:cs="Times New Roman"/>
                <w:b/>
                <w:sz w:val="24"/>
                <w:szCs w:val="24"/>
              </w:rPr>
            </w:pPr>
            <w:r w:rsidRPr="00BE05B5">
              <w:rPr>
                <w:rFonts w:ascii="Garamond" w:hAnsi="Garamond" w:cs="Times New Roman"/>
                <w:b/>
                <w:sz w:val="24"/>
                <w:szCs w:val="24"/>
              </w:rPr>
              <w:t>Potwierdzenie uczestnictwa</w:t>
            </w:r>
          </w:p>
        </w:tc>
        <w:tc>
          <w:tcPr>
            <w:tcW w:w="7087" w:type="dxa"/>
          </w:tcPr>
          <w:p w:rsidR="002B13A8" w:rsidRPr="00BE05B5" w:rsidRDefault="002B13A8" w:rsidP="002B13A8">
            <w:pPr>
              <w:spacing w:line="276" w:lineRule="auto"/>
              <w:rPr>
                <w:rFonts w:ascii="Garamond" w:hAnsi="Garamond" w:cs="Times New Roman"/>
                <w:sz w:val="24"/>
                <w:szCs w:val="24"/>
              </w:rPr>
            </w:pPr>
            <w:r w:rsidRPr="00BE05B5">
              <w:rPr>
                <w:rFonts w:ascii="Garamond" w:hAnsi="Garamond" w:cs="Times New Roman"/>
                <w:sz w:val="24"/>
                <w:szCs w:val="24"/>
              </w:rPr>
              <w:t>Certyfikat/zaświadczenie</w:t>
            </w:r>
            <w:r>
              <w:rPr>
                <w:rFonts w:ascii="Garamond" w:hAnsi="Garamond" w:cs="Times New Roman"/>
                <w:sz w:val="24"/>
                <w:szCs w:val="24"/>
              </w:rPr>
              <w:t xml:space="preserve"> (</w:t>
            </w:r>
            <w:r w:rsidRPr="002B13A8">
              <w:rPr>
                <w:rFonts w:ascii="Garamond" w:hAnsi="Garamond" w:cs="Times New Roman"/>
                <w:sz w:val="24"/>
                <w:szCs w:val="24"/>
              </w:rPr>
              <w:t>w rozumieniu Ministerstwa Rozwoju i „Wytycznych w zakresie monitorowania postępu rzeczowego realizacji programów operacyjnych na lata 2014-2020”, potwierdzających uzyskanie kwalifikacji</w:t>
            </w:r>
            <w:r>
              <w:rPr>
                <w:rFonts w:ascii="Garamond" w:hAnsi="Garamond" w:cs="Times New Roman"/>
                <w:sz w:val="24"/>
                <w:szCs w:val="24"/>
              </w:rPr>
              <w:t>)</w:t>
            </w:r>
          </w:p>
        </w:tc>
      </w:tr>
      <w:tr w:rsidR="005900B4" w:rsidRPr="00A72DC0" w:rsidTr="00F52C64">
        <w:trPr>
          <w:trHeight w:val="255"/>
        </w:trPr>
        <w:tc>
          <w:tcPr>
            <w:tcW w:w="1985" w:type="dxa"/>
          </w:tcPr>
          <w:p w:rsidR="005900B4" w:rsidRPr="00BE05B5" w:rsidRDefault="005900B4" w:rsidP="005900B4">
            <w:pPr>
              <w:rPr>
                <w:rFonts w:ascii="Garamond" w:hAnsi="Garamond" w:cs="Times New Roman"/>
                <w:b/>
                <w:sz w:val="24"/>
                <w:szCs w:val="24"/>
              </w:rPr>
            </w:pPr>
            <w:r>
              <w:rPr>
                <w:rFonts w:ascii="Garamond" w:hAnsi="Garamond" w:cs="Times New Roman"/>
                <w:b/>
                <w:sz w:val="24"/>
                <w:szCs w:val="24"/>
              </w:rPr>
              <w:t>Pozostałe uwarunkowania</w:t>
            </w:r>
          </w:p>
        </w:tc>
        <w:tc>
          <w:tcPr>
            <w:tcW w:w="7087" w:type="dxa"/>
          </w:tcPr>
          <w:p w:rsidR="005900B4" w:rsidRPr="00857AFE" w:rsidRDefault="005900B4" w:rsidP="00FE63D4">
            <w:pPr>
              <w:numPr>
                <w:ilvl w:val="0"/>
                <w:numId w:val="32"/>
              </w:numPr>
              <w:jc w:val="both"/>
              <w:rPr>
                <w:rFonts w:ascii="Garamond" w:eastAsia="Times New Roman" w:hAnsi="Garamond" w:cs="Times New Roman"/>
                <w:b/>
                <w:sz w:val="24"/>
                <w:szCs w:val="24"/>
                <w:lang w:eastAsia="pl-PL"/>
              </w:rPr>
            </w:pPr>
            <w:r w:rsidRPr="00857AFE">
              <w:rPr>
                <w:rFonts w:ascii="Garamond" w:eastAsia="Times New Roman" w:hAnsi="Garamond" w:cs="Times New Roman"/>
                <w:sz w:val="24"/>
                <w:szCs w:val="24"/>
                <w:lang w:eastAsia="pl-PL"/>
              </w:rPr>
              <w:t xml:space="preserve">W ramach realizacji przedmiotu zamówienia </w:t>
            </w:r>
            <w:r w:rsidRPr="00857AFE">
              <w:rPr>
                <w:rFonts w:ascii="Garamond" w:hAnsi="Garamond" w:cs="Times New Roman"/>
                <w:sz w:val="24"/>
                <w:szCs w:val="24"/>
                <w:lang w:eastAsia="ar-SA"/>
              </w:rPr>
              <w:t>Wykonawca musi dysponować odpowiednio wyposażonymi salami dydaktycznymi do przeprowadzenia szkoleń/kursów.</w:t>
            </w:r>
          </w:p>
          <w:p w:rsidR="005900B4" w:rsidRPr="00857AFE" w:rsidRDefault="005900B4" w:rsidP="00FE63D4">
            <w:pPr>
              <w:numPr>
                <w:ilvl w:val="0"/>
                <w:numId w:val="32"/>
              </w:numPr>
              <w:ind w:left="317" w:hanging="283"/>
              <w:jc w:val="both"/>
              <w:rPr>
                <w:rFonts w:ascii="Garamond" w:eastAsia="Times New Roman" w:hAnsi="Garamond" w:cs="Times New Roman"/>
                <w:b/>
                <w:sz w:val="24"/>
                <w:szCs w:val="24"/>
                <w:lang w:eastAsia="pl-PL"/>
              </w:rPr>
            </w:pPr>
            <w:r w:rsidRPr="00857AFE">
              <w:rPr>
                <w:rFonts w:ascii="Garamond" w:hAnsi="Garamond" w:cs="Times New Roman"/>
                <w:sz w:val="24"/>
                <w:szCs w:val="24"/>
                <w:u w:val="single"/>
              </w:rPr>
              <w:t>Obowiązek zapewnienia miejsca zajęć oraz materiałów dydaktycznych, produktów do części praktycznych, sprzętu, narzędzi, itp. w zależności od specyfiki szkolenia/kursu leży wyłącznie po stronie Wykonawcy</w:t>
            </w:r>
            <w:r w:rsidRPr="00857AFE">
              <w:rPr>
                <w:rFonts w:ascii="Garamond" w:hAnsi="Garamond" w:cs="Times New Roman"/>
                <w:sz w:val="24"/>
                <w:szCs w:val="24"/>
              </w:rPr>
              <w:t>. Zamawiający nie będzie ponosił z tego tytułu żadnych dodatkowych kosztów.</w:t>
            </w:r>
          </w:p>
          <w:p w:rsidR="005900B4" w:rsidRPr="002D521F" w:rsidRDefault="005900B4" w:rsidP="00FE63D4">
            <w:pPr>
              <w:numPr>
                <w:ilvl w:val="0"/>
                <w:numId w:val="32"/>
              </w:numPr>
              <w:ind w:left="317" w:hanging="283"/>
              <w:jc w:val="both"/>
              <w:rPr>
                <w:rFonts w:ascii="Garamond" w:eastAsia="Times New Roman" w:hAnsi="Garamond" w:cs="Times New Roman"/>
                <w:sz w:val="24"/>
                <w:szCs w:val="24"/>
                <w:lang w:eastAsia="pl-PL"/>
              </w:rPr>
            </w:pPr>
            <w:r w:rsidRPr="002D521F">
              <w:rPr>
                <w:rFonts w:ascii="Garamond" w:hAnsi="Garamond" w:cs="Times New Roman"/>
                <w:color w:val="000000"/>
                <w:sz w:val="24"/>
                <w:szCs w:val="24"/>
                <w:shd w:val="clear" w:color="auto" w:fill="FFFFFF"/>
              </w:rPr>
              <w:t>Zajęcia będą odbywały się z wyłączeniem e-learningu.</w:t>
            </w:r>
          </w:p>
          <w:p w:rsidR="005900B4" w:rsidRPr="002D521F" w:rsidRDefault="005900B4" w:rsidP="00FE63D4">
            <w:pPr>
              <w:numPr>
                <w:ilvl w:val="0"/>
                <w:numId w:val="32"/>
              </w:numPr>
              <w:ind w:left="317" w:hanging="283"/>
              <w:jc w:val="both"/>
              <w:rPr>
                <w:rFonts w:ascii="Garamond" w:eastAsia="Times New Roman" w:hAnsi="Garamond" w:cs="Times New Roman"/>
                <w:sz w:val="24"/>
                <w:szCs w:val="24"/>
                <w:lang w:eastAsia="pl-PL"/>
              </w:rPr>
            </w:pPr>
            <w:r w:rsidRPr="002D521F">
              <w:rPr>
                <w:rFonts w:ascii="Garamond" w:hAnsi="Garamond"/>
                <w:color w:val="000000"/>
                <w:sz w:val="24"/>
                <w:szCs w:val="24"/>
                <w:shd w:val="clear" w:color="auto" w:fill="FFFFFF"/>
              </w:rPr>
              <w:t>Zamawiający dopuszcza dołączenie wskazanej grupy uczestników szkolenia do innej grupy uczestniczącej w szkoleniu organizowanym przez Wykonawcę na otwartym rynku, o ile szkolenie to spełni wymagania zawarte w Specyfikacji Istotnych Warunków Zamówienia i liczba osób w grupie nie przekroczy 12 osób (dopuszcza się szkolenia pod inną nazwą o ile pokrywają się zakresy szkoleń).</w:t>
            </w:r>
          </w:p>
          <w:p w:rsidR="005900B4" w:rsidRPr="002D521F" w:rsidRDefault="005900B4" w:rsidP="00FE63D4">
            <w:pPr>
              <w:numPr>
                <w:ilvl w:val="0"/>
                <w:numId w:val="32"/>
              </w:numPr>
              <w:ind w:left="317" w:hanging="283"/>
              <w:jc w:val="both"/>
              <w:rPr>
                <w:rFonts w:ascii="Garamond" w:eastAsia="Times New Roman" w:hAnsi="Garamond" w:cs="Times New Roman"/>
                <w:sz w:val="24"/>
                <w:szCs w:val="24"/>
                <w:lang w:eastAsia="pl-PL"/>
              </w:rPr>
            </w:pPr>
            <w:r>
              <w:rPr>
                <w:rFonts w:ascii="Garamond" w:hAnsi="Garamond"/>
                <w:color w:val="000000"/>
                <w:sz w:val="24"/>
                <w:szCs w:val="24"/>
                <w:shd w:val="clear" w:color="auto" w:fill="FFFFFF"/>
              </w:rPr>
              <w:t>Koszty egzaminu kwalifikacyjnego ponosi Wykonawca.</w:t>
            </w:r>
          </w:p>
          <w:p w:rsidR="005900B4" w:rsidRPr="00BE05B5" w:rsidRDefault="005900B4" w:rsidP="005900B4">
            <w:pPr>
              <w:rPr>
                <w:rFonts w:ascii="Garamond" w:hAnsi="Garamond" w:cs="Times New Roman"/>
                <w:sz w:val="24"/>
                <w:szCs w:val="24"/>
              </w:rPr>
            </w:pPr>
          </w:p>
        </w:tc>
      </w:tr>
    </w:tbl>
    <w:p w:rsidR="005900B4" w:rsidRDefault="005900B4" w:rsidP="0042668D">
      <w:pPr>
        <w:rPr>
          <w:rFonts w:ascii="Garamond" w:hAnsi="Garamond"/>
          <w:sz w:val="24"/>
          <w:szCs w:val="24"/>
        </w:rPr>
      </w:pPr>
    </w:p>
    <w:p w:rsidR="005900B4" w:rsidRPr="00651DC7" w:rsidRDefault="005900B4" w:rsidP="0042668D">
      <w:pPr>
        <w:rPr>
          <w:rFonts w:ascii="Garamond" w:hAnsi="Garamond"/>
          <w:b/>
          <w:sz w:val="24"/>
          <w:szCs w:val="24"/>
        </w:rPr>
      </w:pPr>
      <w:r w:rsidRPr="00651DC7">
        <w:rPr>
          <w:rFonts w:ascii="Garamond" w:hAnsi="Garamond"/>
          <w:b/>
          <w:sz w:val="24"/>
          <w:szCs w:val="24"/>
        </w:rPr>
        <w:t xml:space="preserve">CZĘŚĆ VIII – </w:t>
      </w:r>
      <w:r w:rsidR="00651DC7" w:rsidRPr="00651DC7">
        <w:rPr>
          <w:rFonts w:ascii="Garamond" w:hAnsi="Garamond"/>
          <w:b/>
          <w:sz w:val="24"/>
          <w:szCs w:val="24"/>
        </w:rPr>
        <w:t>OBSŁUGA MASZYN CNC</w:t>
      </w:r>
    </w:p>
    <w:tbl>
      <w:tblPr>
        <w:tblStyle w:val="Tabela-Siatka"/>
        <w:tblW w:w="0" w:type="auto"/>
        <w:tblInd w:w="108" w:type="dxa"/>
        <w:tblLook w:val="04A0" w:firstRow="1" w:lastRow="0" w:firstColumn="1" w:lastColumn="0" w:noHBand="0" w:noVBand="1"/>
      </w:tblPr>
      <w:tblGrid>
        <w:gridCol w:w="1985"/>
        <w:gridCol w:w="7087"/>
      </w:tblGrid>
      <w:tr w:rsidR="005900B4" w:rsidRPr="00A72DC0" w:rsidTr="00F52C64">
        <w:trPr>
          <w:trHeight w:val="270"/>
        </w:trPr>
        <w:tc>
          <w:tcPr>
            <w:tcW w:w="1985" w:type="dxa"/>
          </w:tcPr>
          <w:p w:rsidR="005900B4" w:rsidRPr="00A72DC0" w:rsidRDefault="005900B4" w:rsidP="00F52C64">
            <w:pPr>
              <w:pStyle w:val="Akapitzlist"/>
              <w:ind w:left="0"/>
              <w:rPr>
                <w:rFonts w:ascii="Garamond" w:hAnsi="Garamond" w:cs="Times New Roman"/>
                <w:b/>
                <w:sz w:val="24"/>
                <w:szCs w:val="24"/>
              </w:rPr>
            </w:pPr>
            <w:r>
              <w:rPr>
                <w:rFonts w:ascii="Garamond" w:hAnsi="Garamond" w:cs="Times New Roman"/>
                <w:b/>
                <w:sz w:val="24"/>
                <w:szCs w:val="24"/>
              </w:rPr>
              <w:t>Przedmiot zamówienia</w:t>
            </w:r>
          </w:p>
        </w:tc>
        <w:tc>
          <w:tcPr>
            <w:tcW w:w="7087" w:type="dxa"/>
          </w:tcPr>
          <w:p w:rsidR="005900B4" w:rsidRPr="00A72DC0" w:rsidRDefault="005900B4" w:rsidP="00F52C64">
            <w:pPr>
              <w:jc w:val="both"/>
              <w:rPr>
                <w:rFonts w:ascii="Garamond" w:hAnsi="Garamond" w:cs="Times New Roman"/>
                <w:b/>
                <w:sz w:val="24"/>
                <w:szCs w:val="24"/>
              </w:rPr>
            </w:pPr>
            <w:r w:rsidRPr="005900B4">
              <w:rPr>
                <w:rFonts w:ascii="Garamond" w:hAnsi="Garamond"/>
                <w:sz w:val="24"/>
                <w:szCs w:val="24"/>
              </w:rPr>
              <w:t xml:space="preserve">szkolenie </w:t>
            </w:r>
            <w:r>
              <w:rPr>
                <w:rFonts w:ascii="Garamond" w:hAnsi="Garamond"/>
                <w:sz w:val="24"/>
                <w:szCs w:val="24"/>
              </w:rPr>
              <w:t>obsługa maszyn CNC</w:t>
            </w:r>
          </w:p>
        </w:tc>
      </w:tr>
      <w:tr w:rsidR="005900B4" w:rsidRPr="00A72DC0" w:rsidTr="00F52C64">
        <w:trPr>
          <w:trHeight w:val="255"/>
        </w:trPr>
        <w:tc>
          <w:tcPr>
            <w:tcW w:w="1985" w:type="dxa"/>
          </w:tcPr>
          <w:p w:rsidR="005900B4" w:rsidRPr="00A72DC0" w:rsidRDefault="005900B4" w:rsidP="00F52C64">
            <w:pPr>
              <w:pStyle w:val="Akapitzlist"/>
              <w:ind w:left="0"/>
              <w:rPr>
                <w:rFonts w:ascii="Garamond" w:hAnsi="Garamond" w:cs="Times New Roman"/>
                <w:b/>
                <w:sz w:val="24"/>
                <w:szCs w:val="24"/>
              </w:rPr>
            </w:pPr>
            <w:r w:rsidRPr="00BE05B5">
              <w:rPr>
                <w:rFonts w:ascii="Garamond" w:hAnsi="Garamond" w:cs="Times New Roman"/>
                <w:b/>
                <w:sz w:val="24"/>
                <w:szCs w:val="24"/>
              </w:rPr>
              <w:t>Minimalny zakres merytoryczny kursu</w:t>
            </w:r>
          </w:p>
        </w:tc>
        <w:tc>
          <w:tcPr>
            <w:tcW w:w="7087" w:type="dxa"/>
          </w:tcPr>
          <w:p w:rsidR="005900B4" w:rsidRPr="00A72DC0" w:rsidRDefault="005900B4" w:rsidP="00FE63D4">
            <w:pPr>
              <w:pStyle w:val="Akapitzlist"/>
              <w:numPr>
                <w:ilvl w:val="0"/>
                <w:numId w:val="22"/>
              </w:numPr>
              <w:jc w:val="both"/>
              <w:rPr>
                <w:rFonts w:ascii="Garamond" w:hAnsi="Garamond" w:cs="Times New Roman"/>
                <w:sz w:val="24"/>
                <w:szCs w:val="24"/>
              </w:rPr>
            </w:pPr>
            <w:r w:rsidRPr="00A72DC0">
              <w:rPr>
                <w:rFonts w:ascii="Garamond" w:hAnsi="Garamond" w:cs="Times New Roman"/>
                <w:sz w:val="24"/>
                <w:szCs w:val="24"/>
              </w:rPr>
              <w:t>Wykonawca przeprowadzi szkolenie na podstawie opracowanego przez siebie programu zatwierdzonego przez Zamawiającego.</w:t>
            </w:r>
          </w:p>
          <w:p w:rsidR="005900B4" w:rsidRPr="00533F5F" w:rsidRDefault="005900B4" w:rsidP="00FE63D4">
            <w:pPr>
              <w:pStyle w:val="Akapitzlist"/>
              <w:numPr>
                <w:ilvl w:val="0"/>
                <w:numId w:val="22"/>
              </w:numPr>
              <w:jc w:val="both"/>
              <w:rPr>
                <w:rFonts w:ascii="Garamond" w:hAnsi="Garamond" w:cs="Times New Roman"/>
                <w:sz w:val="24"/>
                <w:szCs w:val="24"/>
              </w:rPr>
            </w:pPr>
            <w:r w:rsidRPr="005900B4">
              <w:rPr>
                <w:rFonts w:ascii="Garamond" w:hAnsi="Garamond" w:cs="Times New Roman"/>
                <w:sz w:val="24"/>
                <w:szCs w:val="24"/>
              </w:rPr>
              <w:t>Programowanie i obsługa tokarki CNC Symulacja komputerowa obróbki toczeniem</w:t>
            </w:r>
            <w:r w:rsidR="00533F5F">
              <w:rPr>
                <w:rFonts w:ascii="Garamond" w:hAnsi="Garamond" w:cs="Times New Roman"/>
                <w:sz w:val="24"/>
                <w:szCs w:val="24"/>
              </w:rPr>
              <w:t xml:space="preserve">, </w:t>
            </w:r>
            <w:r w:rsidRPr="00533F5F">
              <w:rPr>
                <w:rFonts w:ascii="Garamond" w:hAnsi="Garamond" w:cs="Times New Roman"/>
                <w:sz w:val="24"/>
                <w:szCs w:val="24"/>
              </w:rPr>
              <w:t>wprowadzenie do sterowania– funkcje programowania, tworzenie programu obróbki</w:t>
            </w:r>
            <w:r w:rsidR="00533F5F">
              <w:rPr>
                <w:rFonts w:ascii="Garamond" w:hAnsi="Garamond" w:cs="Times New Roman"/>
                <w:sz w:val="24"/>
                <w:szCs w:val="24"/>
              </w:rPr>
              <w:t xml:space="preserve"> </w:t>
            </w:r>
            <w:r w:rsidRPr="00533F5F">
              <w:rPr>
                <w:rFonts w:ascii="Garamond" w:hAnsi="Garamond" w:cs="Times New Roman"/>
                <w:sz w:val="24"/>
                <w:szCs w:val="24"/>
              </w:rPr>
              <w:t>wałka z wykorzystaniem funkcji G0, G1,</w:t>
            </w:r>
            <w:r w:rsidR="00533F5F">
              <w:rPr>
                <w:rFonts w:ascii="Garamond" w:hAnsi="Garamond" w:cs="Times New Roman"/>
                <w:sz w:val="24"/>
                <w:szCs w:val="24"/>
              </w:rPr>
              <w:t xml:space="preserve"> </w:t>
            </w:r>
            <w:r w:rsidRPr="00533F5F">
              <w:rPr>
                <w:rFonts w:ascii="Garamond" w:hAnsi="Garamond" w:cs="Times New Roman"/>
                <w:sz w:val="24"/>
                <w:szCs w:val="24"/>
              </w:rPr>
              <w:t xml:space="preserve">tworzenie programu obróbki </w:t>
            </w:r>
            <w:r w:rsidRPr="00533F5F">
              <w:rPr>
                <w:rFonts w:ascii="Garamond" w:hAnsi="Garamond" w:cs="Times New Roman"/>
                <w:sz w:val="24"/>
                <w:szCs w:val="24"/>
              </w:rPr>
              <w:lastRenderedPageBreak/>
              <w:t>wałka z</w:t>
            </w:r>
            <w:r w:rsidR="00533F5F">
              <w:rPr>
                <w:rFonts w:ascii="Garamond" w:hAnsi="Garamond" w:cs="Times New Roman"/>
                <w:sz w:val="24"/>
                <w:szCs w:val="24"/>
              </w:rPr>
              <w:t xml:space="preserve"> </w:t>
            </w:r>
            <w:r w:rsidRPr="00533F5F">
              <w:rPr>
                <w:rFonts w:ascii="Garamond" w:hAnsi="Garamond" w:cs="Times New Roman"/>
                <w:sz w:val="24"/>
                <w:szCs w:val="24"/>
              </w:rPr>
              <w:t>wykorzystaniem funkcji G2, G3, G40, G41, G42,tworzenie programu obróbki wałka</w:t>
            </w:r>
            <w:r w:rsidR="00533F5F">
              <w:rPr>
                <w:rFonts w:ascii="Garamond" w:hAnsi="Garamond" w:cs="Times New Roman"/>
                <w:sz w:val="24"/>
                <w:szCs w:val="24"/>
              </w:rPr>
              <w:t xml:space="preserve"> </w:t>
            </w:r>
            <w:r w:rsidRPr="00533F5F">
              <w:rPr>
                <w:rFonts w:ascii="Garamond" w:hAnsi="Garamond" w:cs="Times New Roman"/>
                <w:sz w:val="24"/>
                <w:szCs w:val="24"/>
              </w:rPr>
              <w:t>z wykorzystaniem pozostałych funkcji, tworzenie programów, modyfikacja,</w:t>
            </w:r>
            <w:r w:rsidR="00533F5F">
              <w:rPr>
                <w:rFonts w:ascii="Garamond" w:hAnsi="Garamond" w:cs="Times New Roman"/>
                <w:sz w:val="24"/>
                <w:szCs w:val="24"/>
              </w:rPr>
              <w:t xml:space="preserve"> </w:t>
            </w:r>
            <w:r w:rsidRPr="00533F5F">
              <w:rPr>
                <w:rFonts w:ascii="Garamond" w:hAnsi="Garamond" w:cs="Times New Roman"/>
                <w:sz w:val="24"/>
                <w:szCs w:val="24"/>
              </w:rPr>
              <w:t>wykonanie rowków.</w:t>
            </w:r>
          </w:p>
          <w:p w:rsidR="005900B4" w:rsidRPr="00533F5F" w:rsidRDefault="005900B4" w:rsidP="00FE63D4">
            <w:pPr>
              <w:pStyle w:val="Akapitzlist"/>
              <w:numPr>
                <w:ilvl w:val="0"/>
                <w:numId w:val="22"/>
              </w:numPr>
              <w:jc w:val="both"/>
              <w:rPr>
                <w:rFonts w:ascii="Garamond" w:hAnsi="Garamond" w:cs="Times New Roman"/>
                <w:sz w:val="24"/>
                <w:szCs w:val="24"/>
              </w:rPr>
            </w:pPr>
            <w:r w:rsidRPr="005900B4">
              <w:rPr>
                <w:rFonts w:ascii="Garamond" w:hAnsi="Garamond" w:cs="Times New Roman"/>
                <w:sz w:val="24"/>
                <w:szCs w:val="24"/>
              </w:rPr>
              <w:t>Obsługa tokarki – wprowadzenie tokarka sterowana numerycznie– zalecane bhp,</w:t>
            </w:r>
            <w:r w:rsidR="00533F5F">
              <w:rPr>
                <w:rFonts w:ascii="Garamond" w:hAnsi="Garamond" w:cs="Times New Roman"/>
                <w:sz w:val="24"/>
                <w:szCs w:val="24"/>
              </w:rPr>
              <w:t xml:space="preserve"> </w:t>
            </w:r>
            <w:r w:rsidRPr="00533F5F">
              <w:rPr>
                <w:rFonts w:ascii="Garamond" w:hAnsi="Garamond" w:cs="Times New Roman"/>
                <w:sz w:val="24"/>
                <w:szCs w:val="24"/>
              </w:rPr>
              <w:t>włączanie maszyny, budowa, dane techniczne, charakterystyka układu sterowania</w:t>
            </w:r>
            <w:r w:rsidR="00533F5F">
              <w:rPr>
                <w:rFonts w:ascii="Garamond" w:hAnsi="Garamond" w:cs="Times New Roman"/>
                <w:sz w:val="24"/>
                <w:szCs w:val="24"/>
              </w:rPr>
              <w:t xml:space="preserve"> </w:t>
            </w:r>
            <w:r w:rsidRPr="00533F5F">
              <w:rPr>
                <w:rFonts w:ascii="Garamond" w:hAnsi="Garamond" w:cs="Times New Roman"/>
                <w:sz w:val="24"/>
                <w:szCs w:val="24"/>
              </w:rPr>
              <w:t>klawiatura sterowania, ćwiczenia.</w:t>
            </w:r>
          </w:p>
          <w:p w:rsidR="005900B4" w:rsidRPr="00533F5F" w:rsidRDefault="005900B4" w:rsidP="00FE63D4">
            <w:pPr>
              <w:pStyle w:val="Akapitzlist"/>
              <w:numPr>
                <w:ilvl w:val="0"/>
                <w:numId w:val="22"/>
              </w:numPr>
              <w:jc w:val="both"/>
              <w:rPr>
                <w:rFonts w:ascii="Garamond" w:hAnsi="Garamond" w:cs="Times New Roman"/>
                <w:sz w:val="24"/>
                <w:szCs w:val="24"/>
              </w:rPr>
            </w:pPr>
            <w:r w:rsidRPr="00533F5F">
              <w:rPr>
                <w:rFonts w:ascii="Garamond" w:hAnsi="Garamond" w:cs="Times New Roman"/>
                <w:sz w:val="24"/>
                <w:szCs w:val="24"/>
              </w:rPr>
              <w:t>Obsługa tokarki - elementy obsługi punkty odniesienia tokarki, zestawienie</w:t>
            </w:r>
            <w:r w:rsidR="00533F5F" w:rsidRPr="00533F5F">
              <w:rPr>
                <w:rFonts w:ascii="Garamond" w:hAnsi="Garamond" w:cs="Times New Roman"/>
                <w:sz w:val="24"/>
                <w:szCs w:val="24"/>
              </w:rPr>
              <w:t xml:space="preserve"> </w:t>
            </w:r>
            <w:r w:rsidRPr="00533F5F">
              <w:rPr>
                <w:rFonts w:ascii="Garamond" w:hAnsi="Garamond" w:cs="Times New Roman"/>
                <w:sz w:val="24"/>
                <w:szCs w:val="24"/>
              </w:rPr>
              <w:t>rodzajów pracy, przesunięcie punktu zerowego maszyny, zarządzanie programem,</w:t>
            </w:r>
            <w:r w:rsidR="00533F5F" w:rsidRPr="00533F5F">
              <w:rPr>
                <w:rFonts w:ascii="Garamond" w:hAnsi="Garamond" w:cs="Times New Roman"/>
                <w:sz w:val="24"/>
                <w:szCs w:val="24"/>
              </w:rPr>
              <w:t xml:space="preserve"> </w:t>
            </w:r>
            <w:r w:rsidRPr="00533F5F">
              <w:rPr>
                <w:rFonts w:ascii="Garamond" w:hAnsi="Garamond" w:cs="Times New Roman"/>
                <w:sz w:val="24"/>
                <w:szCs w:val="24"/>
              </w:rPr>
              <w:t>uruchomienie obróbki</w:t>
            </w:r>
          </w:p>
          <w:p w:rsidR="005900B4" w:rsidRPr="00533F5F" w:rsidRDefault="005900B4" w:rsidP="00FE63D4">
            <w:pPr>
              <w:pStyle w:val="Akapitzlist"/>
              <w:numPr>
                <w:ilvl w:val="0"/>
                <w:numId w:val="22"/>
              </w:numPr>
              <w:jc w:val="both"/>
              <w:rPr>
                <w:rFonts w:ascii="Garamond" w:hAnsi="Garamond" w:cs="Times New Roman"/>
                <w:sz w:val="24"/>
                <w:szCs w:val="24"/>
              </w:rPr>
            </w:pPr>
            <w:r w:rsidRPr="005900B4">
              <w:rPr>
                <w:rFonts w:ascii="Garamond" w:hAnsi="Garamond" w:cs="Times New Roman"/>
                <w:sz w:val="24"/>
                <w:szCs w:val="24"/>
              </w:rPr>
              <w:t>Obsługa tokarki - mocowanie i wprowadzanie danych narzędzia określenie danych</w:t>
            </w:r>
            <w:r w:rsidR="00533F5F">
              <w:rPr>
                <w:rFonts w:ascii="Garamond" w:hAnsi="Garamond" w:cs="Times New Roman"/>
                <w:sz w:val="24"/>
                <w:szCs w:val="24"/>
              </w:rPr>
              <w:t xml:space="preserve"> </w:t>
            </w:r>
            <w:r w:rsidRPr="00533F5F">
              <w:rPr>
                <w:rFonts w:ascii="Garamond" w:hAnsi="Garamond" w:cs="Times New Roman"/>
                <w:sz w:val="24"/>
                <w:szCs w:val="24"/>
              </w:rPr>
              <w:t>narzędzi, poło</w:t>
            </w:r>
            <w:r w:rsidR="00533F5F">
              <w:rPr>
                <w:rFonts w:ascii="Garamond" w:hAnsi="Garamond" w:cs="Times New Roman"/>
                <w:sz w:val="24"/>
                <w:szCs w:val="24"/>
              </w:rPr>
              <w:t>ż</w:t>
            </w:r>
            <w:r w:rsidRPr="00533F5F">
              <w:rPr>
                <w:rFonts w:ascii="Garamond" w:hAnsi="Garamond" w:cs="Times New Roman"/>
                <w:sz w:val="24"/>
                <w:szCs w:val="24"/>
              </w:rPr>
              <w:t>enie ostrza no</w:t>
            </w:r>
            <w:r w:rsidR="00533F5F">
              <w:rPr>
                <w:rFonts w:ascii="Garamond" w:hAnsi="Garamond" w:cs="Times New Roman"/>
                <w:sz w:val="24"/>
                <w:szCs w:val="24"/>
              </w:rPr>
              <w:t>ż</w:t>
            </w:r>
            <w:r w:rsidRPr="00533F5F">
              <w:rPr>
                <w:rFonts w:ascii="Garamond" w:hAnsi="Garamond" w:cs="Times New Roman"/>
                <w:sz w:val="24"/>
                <w:szCs w:val="24"/>
              </w:rPr>
              <w:t>a, ćwiczenia.</w:t>
            </w:r>
          </w:p>
          <w:p w:rsidR="005900B4" w:rsidRPr="00533F5F" w:rsidRDefault="005900B4" w:rsidP="00FE63D4">
            <w:pPr>
              <w:pStyle w:val="Akapitzlist"/>
              <w:numPr>
                <w:ilvl w:val="0"/>
                <w:numId w:val="22"/>
              </w:numPr>
              <w:jc w:val="both"/>
              <w:rPr>
                <w:rFonts w:ascii="Garamond" w:hAnsi="Garamond" w:cs="Times New Roman"/>
                <w:sz w:val="24"/>
                <w:szCs w:val="24"/>
              </w:rPr>
            </w:pPr>
            <w:r w:rsidRPr="005900B4">
              <w:rPr>
                <w:rFonts w:ascii="Garamond" w:hAnsi="Garamond" w:cs="Times New Roman"/>
                <w:sz w:val="24"/>
                <w:szCs w:val="24"/>
              </w:rPr>
              <w:t>Obsługa tokarki - programowanie obróbki części pisanie programu obróbki</w:t>
            </w:r>
            <w:r w:rsidR="00533F5F">
              <w:rPr>
                <w:rFonts w:ascii="Garamond" w:hAnsi="Garamond" w:cs="Times New Roman"/>
                <w:sz w:val="24"/>
                <w:szCs w:val="24"/>
              </w:rPr>
              <w:t xml:space="preserve"> </w:t>
            </w:r>
            <w:r w:rsidRPr="00533F5F">
              <w:rPr>
                <w:rFonts w:ascii="Garamond" w:hAnsi="Garamond" w:cs="Times New Roman"/>
                <w:sz w:val="24"/>
                <w:szCs w:val="24"/>
              </w:rPr>
              <w:t>wybranej części, mocowanie i ustawienie narzędzi.</w:t>
            </w:r>
          </w:p>
          <w:p w:rsidR="005900B4" w:rsidRPr="005900B4" w:rsidRDefault="005900B4" w:rsidP="00FE63D4">
            <w:pPr>
              <w:pStyle w:val="Akapitzlist"/>
              <w:numPr>
                <w:ilvl w:val="0"/>
                <w:numId w:val="22"/>
              </w:numPr>
              <w:jc w:val="both"/>
              <w:rPr>
                <w:rFonts w:ascii="Garamond" w:hAnsi="Garamond" w:cs="Times New Roman"/>
                <w:sz w:val="24"/>
                <w:szCs w:val="24"/>
              </w:rPr>
            </w:pPr>
            <w:r w:rsidRPr="005900B4">
              <w:rPr>
                <w:rFonts w:ascii="Garamond" w:hAnsi="Garamond" w:cs="Times New Roman"/>
                <w:sz w:val="24"/>
                <w:szCs w:val="24"/>
              </w:rPr>
              <w:t>Obsługa tokarki - wykonywanie korekcji narzędzi dla wybranego detalu</w:t>
            </w:r>
          </w:p>
          <w:p w:rsidR="005900B4" w:rsidRPr="00A72DC0" w:rsidRDefault="005900B4" w:rsidP="00FE63D4">
            <w:pPr>
              <w:pStyle w:val="Akapitzlist"/>
              <w:numPr>
                <w:ilvl w:val="0"/>
                <w:numId w:val="22"/>
              </w:numPr>
              <w:jc w:val="both"/>
              <w:rPr>
                <w:rFonts w:ascii="Garamond" w:hAnsi="Garamond" w:cs="Times New Roman"/>
                <w:sz w:val="24"/>
                <w:szCs w:val="24"/>
              </w:rPr>
            </w:pPr>
            <w:r w:rsidRPr="005900B4">
              <w:rPr>
                <w:rFonts w:ascii="Garamond" w:hAnsi="Garamond" w:cs="Times New Roman"/>
                <w:sz w:val="24"/>
                <w:szCs w:val="24"/>
              </w:rPr>
              <w:t xml:space="preserve">Obsługa tokarki - wykonywanie gotowego wyrobu wg rysunku </w:t>
            </w:r>
          </w:p>
        </w:tc>
      </w:tr>
      <w:tr w:rsidR="005900B4" w:rsidRPr="00A72DC0" w:rsidTr="00F52C64">
        <w:trPr>
          <w:trHeight w:val="270"/>
        </w:trPr>
        <w:tc>
          <w:tcPr>
            <w:tcW w:w="1985" w:type="dxa"/>
          </w:tcPr>
          <w:p w:rsidR="005900B4" w:rsidRPr="00BE05B5" w:rsidRDefault="005900B4" w:rsidP="00F52C64">
            <w:pPr>
              <w:rPr>
                <w:rFonts w:ascii="Garamond" w:hAnsi="Garamond" w:cs="Times New Roman"/>
                <w:b/>
                <w:sz w:val="24"/>
                <w:szCs w:val="24"/>
              </w:rPr>
            </w:pPr>
            <w:r w:rsidRPr="00BE05B5">
              <w:rPr>
                <w:rFonts w:ascii="Garamond" w:hAnsi="Garamond" w:cs="Times New Roman"/>
                <w:b/>
                <w:sz w:val="24"/>
                <w:szCs w:val="24"/>
              </w:rPr>
              <w:lastRenderedPageBreak/>
              <w:t>Praktyczny wymiar kursu</w:t>
            </w:r>
          </w:p>
        </w:tc>
        <w:tc>
          <w:tcPr>
            <w:tcW w:w="7087" w:type="dxa"/>
          </w:tcPr>
          <w:p w:rsidR="005900B4" w:rsidRPr="007E0891" w:rsidRDefault="005900B4" w:rsidP="00F52C64">
            <w:pPr>
              <w:rPr>
                <w:rFonts w:ascii="Garamond" w:hAnsi="Garamond" w:cs="Times New Roman"/>
                <w:sz w:val="24"/>
                <w:szCs w:val="24"/>
              </w:rPr>
            </w:pPr>
            <w:r w:rsidRPr="007E0891">
              <w:rPr>
                <w:rFonts w:ascii="Garamond" w:hAnsi="Garamond" w:cs="Times New Roman"/>
                <w:sz w:val="24"/>
                <w:szCs w:val="24"/>
              </w:rPr>
              <w:t>Nie dotyczy</w:t>
            </w:r>
          </w:p>
        </w:tc>
      </w:tr>
      <w:tr w:rsidR="005900B4" w:rsidRPr="00A72DC0" w:rsidTr="00F52C64">
        <w:trPr>
          <w:trHeight w:val="255"/>
        </w:trPr>
        <w:tc>
          <w:tcPr>
            <w:tcW w:w="1985" w:type="dxa"/>
          </w:tcPr>
          <w:p w:rsidR="005900B4" w:rsidRPr="00BE05B5" w:rsidRDefault="005900B4" w:rsidP="00F52C64">
            <w:pPr>
              <w:spacing w:line="276" w:lineRule="auto"/>
              <w:rPr>
                <w:rFonts w:ascii="Garamond" w:hAnsi="Garamond" w:cs="Times New Roman"/>
                <w:b/>
                <w:sz w:val="24"/>
                <w:szCs w:val="24"/>
              </w:rPr>
            </w:pPr>
            <w:r w:rsidRPr="00BE05B5">
              <w:rPr>
                <w:rFonts w:ascii="Garamond" w:hAnsi="Garamond" w:cs="Times New Roman"/>
                <w:b/>
                <w:sz w:val="24"/>
                <w:szCs w:val="24"/>
              </w:rPr>
              <w:t>Czas trwania</w:t>
            </w:r>
          </w:p>
        </w:tc>
        <w:tc>
          <w:tcPr>
            <w:tcW w:w="7087" w:type="dxa"/>
          </w:tcPr>
          <w:p w:rsidR="005900B4" w:rsidRPr="00BE05B5" w:rsidRDefault="002B13A8" w:rsidP="00F52C64">
            <w:pPr>
              <w:spacing w:line="276" w:lineRule="auto"/>
              <w:rPr>
                <w:rFonts w:ascii="Garamond" w:hAnsi="Garamond" w:cs="Times New Roman"/>
                <w:b/>
                <w:sz w:val="24"/>
                <w:szCs w:val="24"/>
              </w:rPr>
            </w:pPr>
            <w:r>
              <w:rPr>
                <w:rFonts w:ascii="Garamond" w:hAnsi="Garamond" w:cs="Times New Roman"/>
                <w:b/>
                <w:sz w:val="24"/>
                <w:szCs w:val="24"/>
              </w:rPr>
              <w:t>6</w:t>
            </w:r>
            <w:r w:rsidR="005900B4">
              <w:rPr>
                <w:rFonts w:ascii="Garamond" w:hAnsi="Garamond" w:cs="Times New Roman"/>
                <w:b/>
                <w:sz w:val="24"/>
                <w:szCs w:val="24"/>
              </w:rPr>
              <w:t xml:space="preserve"> dni – </w:t>
            </w:r>
            <w:r>
              <w:rPr>
                <w:rFonts w:ascii="Garamond" w:hAnsi="Garamond" w:cs="Times New Roman"/>
                <w:b/>
                <w:sz w:val="24"/>
                <w:szCs w:val="24"/>
              </w:rPr>
              <w:t>5</w:t>
            </w:r>
            <w:r w:rsidR="005900B4">
              <w:rPr>
                <w:rFonts w:ascii="Garamond" w:hAnsi="Garamond" w:cs="Times New Roman"/>
                <w:b/>
                <w:sz w:val="24"/>
                <w:szCs w:val="24"/>
              </w:rPr>
              <w:t>0 godziny zajęć</w:t>
            </w:r>
          </w:p>
        </w:tc>
      </w:tr>
      <w:tr w:rsidR="005900B4" w:rsidRPr="00A72DC0" w:rsidTr="00F52C64">
        <w:trPr>
          <w:trHeight w:val="270"/>
        </w:trPr>
        <w:tc>
          <w:tcPr>
            <w:tcW w:w="1985" w:type="dxa"/>
          </w:tcPr>
          <w:p w:rsidR="005900B4" w:rsidRPr="00BE05B5" w:rsidRDefault="005900B4" w:rsidP="00F52C64">
            <w:pPr>
              <w:spacing w:line="276" w:lineRule="auto"/>
              <w:rPr>
                <w:rFonts w:ascii="Garamond" w:hAnsi="Garamond" w:cs="Times New Roman"/>
                <w:b/>
                <w:sz w:val="24"/>
                <w:szCs w:val="24"/>
              </w:rPr>
            </w:pPr>
            <w:r w:rsidRPr="00BE05B5">
              <w:rPr>
                <w:rFonts w:ascii="Garamond" w:hAnsi="Garamond" w:cs="Times New Roman"/>
                <w:b/>
                <w:sz w:val="24"/>
                <w:szCs w:val="24"/>
              </w:rPr>
              <w:t>Ilość uczestników</w:t>
            </w:r>
          </w:p>
        </w:tc>
        <w:tc>
          <w:tcPr>
            <w:tcW w:w="7087" w:type="dxa"/>
          </w:tcPr>
          <w:p w:rsidR="005900B4" w:rsidRPr="00BE05B5" w:rsidRDefault="005900B4" w:rsidP="00F52C64">
            <w:pPr>
              <w:spacing w:line="276" w:lineRule="auto"/>
              <w:rPr>
                <w:rFonts w:ascii="Garamond" w:hAnsi="Garamond" w:cs="Times New Roman"/>
                <w:b/>
                <w:sz w:val="24"/>
                <w:szCs w:val="24"/>
              </w:rPr>
            </w:pPr>
            <w:r>
              <w:rPr>
                <w:rFonts w:ascii="Garamond" w:hAnsi="Garamond" w:cs="Times New Roman"/>
                <w:b/>
                <w:sz w:val="24"/>
                <w:szCs w:val="24"/>
              </w:rPr>
              <w:t xml:space="preserve">1 osoba </w:t>
            </w:r>
            <w:r w:rsidR="00FE63D4">
              <w:rPr>
                <w:rFonts w:ascii="Garamond" w:hAnsi="Garamond" w:cs="Times New Roman"/>
                <w:b/>
                <w:sz w:val="24"/>
                <w:szCs w:val="24"/>
              </w:rPr>
              <w:t xml:space="preserve">– nauczyciel </w:t>
            </w:r>
            <w:proofErr w:type="spellStart"/>
            <w:r w:rsidR="00FE63D4">
              <w:rPr>
                <w:rFonts w:ascii="Garamond" w:hAnsi="Garamond" w:cs="Times New Roman"/>
                <w:b/>
                <w:sz w:val="24"/>
                <w:szCs w:val="24"/>
              </w:rPr>
              <w:t>PCKZiU</w:t>
            </w:r>
            <w:proofErr w:type="spellEnd"/>
          </w:p>
        </w:tc>
      </w:tr>
      <w:tr w:rsidR="005900B4" w:rsidRPr="00A72DC0" w:rsidTr="00F52C64">
        <w:trPr>
          <w:trHeight w:val="255"/>
        </w:trPr>
        <w:tc>
          <w:tcPr>
            <w:tcW w:w="1985" w:type="dxa"/>
          </w:tcPr>
          <w:p w:rsidR="005900B4" w:rsidRPr="00BE05B5" w:rsidRDefault="005900B4" w:rsidP="00F52C64">
            <w:pPr>
              <w:rPr>
                <w:rFonts w:ascii="Garamond" w:hAnsi="Garamond" w:cs="Times New Roman"/>
                <w:b/>
                <w:sz w:val="24"/>
                <w:szCs w:val="24"/>
              </w:rPr>
            </w:pPr>
            <w:r w:rsidRPr="00BE05B5">
              <w:rPr>
                <w:rFonts w:ascii="Garamond" w:hAnsi="Garamond" w:cs="Times New Roman"/>
                <w:b/>
                <w:sz w:val="24"/>
                <w:szCs w:val="24"/>
              </w:rPr>
              <w:t>Miejsce szkolenia/kursu</w:t>
            </w:r>
          </w:p>
        </w:tc>
        <w:tc>
          <w:tcPr>
            <w:tcW w:w="7087" w:type="dxa"/>
          </w:tcPr>
          <w:p w:rsidR="005900B4" w:rsidRPr="00BE05B5" w:rsidRDefault="005900B4" w:rsidP="00F52C64">
            <w:pPr>
              <w:rPr>
                <w:rFonts w:ascii="Garamond" w:hAnsi="Garamond" w:cs="Times New Roman"/>
                <w:sz w:val="24"/>
                <w:szCs w:val="24"/>
              </w:rPr>
            </w:pPr>
            <w:r>
              <w:rPr>
                <w:rFonts w:ascii="Garamond" w:hAnsi="Garamond" w:cs="Times New Roman"/>
                <w:sz w:val="24"/>
                <w:szCs w:val="24"/>
              </w:rPr>
              <w:t xml:space="preserve">Według wskazania Wykonawcy. </w:t>
            </w:r>
            <w:r w:rsidRPr="003137A1">
              <w:rPr>
                <w:rFonts w:ascii="Garamond" w:hAnsi="Garamond" w:cs="Times New Roman"/>
                <w:sz w:val="24"/>
                <w:szCs w:val="24"/>
              </w:rPr>
              <w:t>Zamawiający pokrywa koszty dojazdu oraz noclegu uczestników.</w:t>
            </w:r>
          </w:p>
        </w:tc>
      </w:tr>
      <w:tr w:rsidR="005900B4" w:rsidRPr="00A72DC0" w:rsidTr="00F52C64">
        <w:trPr>
          <w:trHeight w:val="255"/>
        </w:trPr>
        <w:tc>
          <w:tcPr>
            <w:tcW w:w="1985" w:type="dxa"/>
          </w:tcPr>
          <w:p w:rsidR="005900B4" w:rsidRPr="00BE05B5" w:rsidRDefault="005900B4" w:rsidP="00F52C64">
            <w:pPr>
              <w:spacing w:line="276" w:lineRule="auto"/>
              <w:rPr>
                <w:rFonts w:ascii="Garamond" w:hAnsi="Garamond" w:cs="Times New Roman"/>
                <w:b/>
                <w:sz w:val="24"/>
                <w:szCs w:val="24"/>
              </w:rPr>
            </w:pPr>
            <w:r w:rsidRPr="00BE05B5">
              <w:rPr>
                <w:rFonts w:ascii="Garamond" w:hAnsi="Garamond" w:cs="Times New Roman"/>
                <w:b/>
                <w:sz w:val="24"/>
                <w:szCs w:val="24"/>
              </w:rPr>
              <w:t>Termin realizacji</w:t>
            </w:r>
          </w:p>
        </w:tc>
        <w:tc>
          <w:tcPr>
            <w:tcW w:w="7087" w:type="dxa"/>
          </w:tcPr>
          <w:p w:rsidR="005900B4" w:rsidRPr="00BE05B5" w:rsidRDefault="005900B4" w:rsidP="00F52C64">
            <w:pPr>
              <w:spacing w:line="276" w:lineRule="auto"/>
              <w:rPr>
                <w:rFonts w:ascii="Garamond" w:hAnsi="Garamond" w:cs="Times New Roman"/>
                <w:b/>
                <w:sz w:val="24"/>
                <w:szCs w:val="24"/>
              </w:rPr>
            </w:pPr>
            <w:r w:rsidRPr="00BE05B5">
              <w:rPr>
                <w:rFonts w:ascii="Garamond" w:hAnsi="Garamond" w:cs="Times New Roman"/>
                <w:b/>
                <w:sz w:val="24"/>
                <w:szCs w:val="24"/>
              </w:rPr>
              <w:t xml:space="preserve">I </w:t>
            </w:r>
            <w:r w:rsidR="00533F5F">
              <w:rPr>
                <w:rFonts w:ascii="Garamond" w:hAnsi="Garamond" w:cs="Times New Roman"/>
                <w:b/>
                <w:sz w:val="24"/>
                <w:szCs w:val="24"/>
              </w:rPr>
              <w:t xml:space="preserve">– II </w:t>
            </w:r>
            <w:r w:rsidRPr="00BE05B5">
              <w:rPr>
                <w:rFonts w:ascii="Garamond" w:hAnsi="Garamond" w:cs="Times New Roman"/>
                <w:b/>
                <w:sz w:val="24"/>
                <w:szCs w:val="24"/>
              </w:rPr>
              <w:t>kwartał 201</w:t>
            </w:r>
            <w:r>
              <w:rPr>
                <w:rFonts w:ascii="Garamond" w:hAnsi="Garamond" w:cs="Times New Roman"/>
                <w:b/>
                <w:sz w:val="24"/>
                <w:szCs w:val="24"/>
              </w:rPr>
              <w:t>9</w:t>
            </w:r>
          </w:p>
        </w:tc>
      </w:tr>
      <w:tr w:rsidR="002B13A8" w:rsidRPr="00A72DC0" w:rsidTr="00F52C64">
        <w:trPr>
          <w:trHeight w:val="255"/>
        </w:trPr>
        <w:tc>
          <w:tcPr>
            <w:tcW w:w="1985" w:type="dxa"/>
          </w:tcPr>
          <w:p w:rsidR="002B13A8" w:rsidRPr="00BE05B5" w:rsidRDefault="002B13A8" w:rsidP="002B13A8">
            <w:pPr>
              <w:spacing w:line="276" w:lineRule="auto"/>
              <w:rPr>
                <w:rFonts w:ascii="Garamond" w:hAnsi="Garamond" w:cs="Times New Roman"/>
                <w:b/>
                <w:sz w:val="24"/>
                <w:szCs w:val="24"/>
              </w:rPr>
            </w:pPr>
            <w:r w:rsidRPr="00BE05B5">
              <w:rPr>
                <w:rFonts w:ascii="Garamond" w:hAnsi="Garamond" w:cs="Times New Roman"/>
                <w:b/>
                <w:sz w:val="24"/>
                <w:szCs w:val="24"/>
              </w:rPr>
              <w:t>Potwierdzenie uczestnictwa</w:t>
            </w:r>
          </w:p>
        </w:tc>
        <w:tc>
          <w:tcPr>
            <w:tcW w:w="7087" w:type="dxa"/>
          </w:tcPr>
          <w:p w:rsidR="002B13A8" w:rsidRPr="00BE05B5" w:rsidRDefault="002B13A8" w:rsidP="002B13A8">
            <w:pPr>
              <w:spacing w:line="276" w:lineRule="auto"/>
              <w:rPr>
                <w:rFonts w:ascii="Garamond" w:hAnsi="Garamond" w:cs="Times New Roman"/>
                <w:sz w:val="24"/>
                <w:szCs w:val="24"/>
              </w:rPr>
            </w:pPr>
            <w:r w:rsidRPr="00BE05B5">
              <w:rPr>
                <w:rFonts w:ascii="Garamond" w:hAnsi="Garamond" w:cs="Times New Roman"/>
                <w:sz w:val="24"/>
                <w:szCs w:val="24"/>
              </w:rPr>
              <w:t>Certyfikat/zaświadczenie</w:t>
            </w:r>
            <w:r>
              <w:rPr>
                <w:rFonts w:ascii="Garamond" w:hAnsi="Garamond" w:cs="Times New Roman"/>
                <w:sz w:val="24"/>
                <w:szCs w:val="24"/>
              </w:rPr>
              <w:t xml:space="preserve"> (</w:t>
            </w:r>
            <w:r w:rsidRPr="002B13A8">
              <w:rPr>
                <w:rFonts w:ascii="Garamond" w:hAnsi="Garamond" w:cs="Times New Roman"/>
                <w:sz w:val="24"/>
                <w:szCs w:val="24"/>
              </w:rPr>
              <w:t>w rozumieniu Ministerstwa Rozwoju i „Wytycznych w zakresie monitorowania postępu rzeczowego realizacji programów operacyjnych na lata 2014-2020”, potwierdzających uzyskanie kwalifikacji</w:t>
            </w:r>
            <w:r>
              <w:rPr>
                <w:rFonts w:ascii="Garamond" w:hAnsi="Garamond" w:cs="Times New Roman"/>
                <w:sz w:val="24"/>
                <w:szCs w:val="24"/>
              </w:rPr>
              <w:t>)</w:t>
            </w:r>
          </w:p>
        </w:tc>
      </w:tr>
      <w:tr w:rsidR="005900B4" w:rsidRPr="00A72DC0" w:rsidTr="00F52C64">
        <w:trPr>
          <w:trHeight w:val="255"/>
        </w:trPr>
        <w:tc>
          <w:tcPr>
            <w:tcW w:w="1985" w:type="dxa"/>
          </w:tcPr>
          <w:p w:rsidR="005900B4" w:rsidRPr="00BE05B5" w:rsidRDefault="005900B4" w:rsidP="00F52C64">
            <w:pPr>
              <w:rPr>
                <w:rFonts w:ascii="Garamond" w:hAnsi="Garamond" w:cs="Times New Roman"/>
                <w:b/>
                <w:sz w:val="24"/>
                <w:szCs w:val="24"/>
              </w:rPr>
            </w:pPr>
            <w:r>
              <w:rPr>
                <w:rFonts w:ascii="Garamond" w:hAnsi="Garamond" w:cs="Times New Roman"/>
                <w:b/>
                <w:sz w:val="24"/>
                <w:szCs w:val="24"/>
              </w:rPr>
              <w:t>Pozostałe uwarunkowania</w:t>
            </w:r>
          </w:p>
        </w:tc>
        <w:tc>
          <w:tcPr>
            <w:tcW w:w="7087" w:type="dxa"/>
          </w:tcPr>
          <w:p w:rsidR="005900B4" w:rsidRPr="00533F5F" w:rsidRDefault="005900B4" w:rsidP="00FE63D4">
            <w:pPr>
              <w:numPr>
                <w:ilvl w:val="0"/>
                <w:numId w:val="23"/>
              </w:numPr>
              <w:jc w:val="both"/>
              <w:rPr>
                <w:rFonts w:ascii="Garamond" w:eastAsia="Times New Roman" w:hAnsi="Garamond" w:cs="Times New Roman"/>
                <w:b/>
                <w:sz w:val="24"/>
                <w:szCs w:val="24"/>
                <w:lang w:eastAsia="pl-PL"/>
              </w:rPr>
            </w:pPr>
            <w:r w:rsidRPr="00857AFE">
              <w:rPr>
                <w:rFonts w:ascii="Garamond" w:eastAsia="Times New Roman" w:hAnsi="Garamond" w:cs="Times New Roman"/>
                <w:sz w:val="24"/>
                <w:szCs w:val="24"/>
                <w:lang w:eastAsia="pl-PL"/>
              </w:rPr>
              <w:t xml:space="preserve">W ramach realizacji przedmiotu zamówienia </w:t>
            </w:r>
            <w:r w:rsidRPr="00857AFE">
              <w:rPr>
                <w:rFonts w:ascii="Garamond" w:hAnsi="Garamond" w:cs="Times New Roman"/>
                <w:sz w:val="24"/>
                <w:szCs w:val="24"/>
                <w:lang w:eastAsia="ar-SA"/>
              </w:rPr>
              <w:t>Wykonawca musi dysponować odpowiednio wyposażonymi salami dydaktycznymi do przeprowadzenia szkoleń/kursów.</w:t>
            </w:r>
          </w:p>
          <w:p w:rsidR="00533F5F" w:rsidRPr="00533F5F" w:rsidRDefault="00533F5F" w:rsidP="00FE63D4">
            <w:pPr>
              <w:numPr>
                <w:ilvl w:val="0"/>
                <w:numId w:val="23"/>
              </w:numPr>
              <w:jc w:val="both"/>
              <w:rPr>
                <w:rFonts w:ascii="Garamond" w:eastAsia="Times New Roman" w:hAnsi="Garamond" w:cs="Times New Roman"/>
                <w:b/>
                <w:sz w:val="24"/>
                <w:szCs w:val="24"/>
                <w:lang w:eastAsia="pl-PL"/>
              </w:rPr>
            </w:pPr>
            <w:r w:rsidRPr="00533F5F">
              <w:rPr>
                <w:rFonts w:ascii="Garamond" w:eastAsia="Times New Roman" w:hAnsi="Garamond" w:cs="Times New Roman"/>
                <w:b/>
                <w:sz w:val="24"/>
                <w:szCs w:val="24"/>
                <w:lang w:eastAsia="pl-PL"/>
              </w:rPr>
              <w:t xml:space="preserve">Wykonawca winien dysponować pracownią obrabiarek sterowanych numerycznie, wyposażoną w co najmniej </w:t>
            </w:r>
            <w:r>
              <w:rPr>
                <w:rFonts w:ascii="Garamond" w:eastAsia="Times New Roman" w:hAnsi="Garamond" w:cs="Times New Roman"/>
                <w:b/>
                <w:sz w:val="24"/>
                <w:szCs w:val="24"/>
                <w:lang w:eastAsia="pl-PL"/>
              </w:rPr>
              <w:t>1</w:t>
            </w:r>
            <w:r w:rsidRPr="00533F5F">
              <w:rPr>
                <w:rFonts w:ascii="Garamond" w:eastAsia="Times New Roman" w:hAnsi="Garamond" w:cs="Times New Roman"/>
                <w:b/>
                <w:sz w:val="24"/>
                <w:szCs w:val="24"/>
                <w:lang w:eastAsia="pl-PL"/>
              </w:rPr>
              <w:t xml:space="preserve"> obrabiark</w:t>
            </w:r>
            <w:r>
              <w:rPr>
                <w:rFonts w:ascii="Garamond" w:eastAsia="Times New Roman" w:hAnsi="Garamond" w:cs="Times New Roman"/>
                <w:b/>
                <w:sz w:val="24"/>
                <w:szCs w:val="24"/>
                <w:lang w:eastAsia="pl-PL"/>
              </w:rPr>
              <w:t>ę</w:t>
            </w:r>
            <w:r w:rsidRPr="00533F5F">
              <w:rPr>
                <w:rFonts w:ascii="Garamond" w:eastAsia="Times New Roman" w:hAnsi="Garamond" w:cs="Times New Roman"/>
                <w:b/>
                <w:sz w:val="24"/>
                <w:szCs w:val="24"/>
                <w:lang w:eastAsia="pl-PL"/>
              </w:rPr>
              <w:t xml:space="preserve"> sterowan</w:t>
            </w:r>
            <w:r>
              <w:rPr>
                <w:rFonts w:ascii="Garamond" w:eastAsia="Times New Roman" w:hAnsi="Garamond" w:cs="Times New Roman"/>
                <w:b/>
                <w:sz w:val="24"/>
                <w:szCs w:val="24"/>
                <w:lang w:eastAsia="pl-PL"/>
              </w:rPr>
              <w:t>ą</w:t>
            </w:r>
            <w:r w:rsidRPr="00533F5F">
              <w:rPr>
                <w:rFonts w:ascii="Garamond" w:eastAsia="Times New Roman" w:hAnsi="Garamond" w:cs="Times New Roman"/>
                <w:b/>
                <w:sz w:val="24"/>
                <w:szCs w:val="24"/>
                <w:lang w:eastAsia="pl-PL"/>
              </w:rPr>
              <w:t xml:space="preserve"> numerycznie z niezbędnym oprzyrządowaniem. Sprzęt</w:t>
            </w:r>
            <w:r>
              <w:rPr>
                <w:rFonts w:ascii="Garamond" w:eastAsia="Times New Roman" w:hAnsi="Garamond" w:cs="Times New Roman"/>
                <w:b/>
                <w:sz w:val="24"/>
                <w:szCs w:val="24"/>
                <w:lang w:eastAsia="pl-PL"/>
              </w:rPr>
              <w:t xml:space="preserve"> </w:t>
            </w:r>
            <w:r w:rsidRPr="00533F5F">
              <w:rPr>
                <w:rFonts w:ascii="Garamond" w:eastAsia="Times New Roman" w:hAnsi="Garamond" w:cs="Times New Roman"/>
                <w:b/>
                <w:sz w:val="24"/>
                <w:szCs w:val="24"/>
                <w:lang w:eastAsia="pl-PL"/>
              </w:rPr>
              <w:t>wykorzystywany na szkoleniu musi być sprawny i posiadać aktualne atesty.</w:t>
            </w:r>
          </w:p>
          <w:p w:rsidR="005900B4" w:rsidRPr="00857AFE" w:rsidRDefault="005900B4" w:rsidP="00FE63D4">
            <w:pPr>
              <w:numPr>
                <w:ilvl w:val="0"/>
                <w:numId w:val="23"/>
              </w:numPr>
              <w:ind w:left="317" w:hanging="283"/>
              <w:jc w:val="both"/>
              <w:rPr>
                <w:rFonts w:ascii="Garamond" w:eastAsia="Times New Roman" w:hAnsi="Garamond" w:cs="Times New Roman"/>
                <w:b/>
                <w:sz w:val="24"/>
                <w:szCs w:val="24"/>
                <w:lang w:eastAsia="pl-PL"/>
              </w:rPr>
            </w:pPr>
            <w:r w:rsidRPr="00857AFE">
              <w:rPr>
                <w:rFonts w:ascii="Garamond" w:hAnsi="Garamond" w:cs="Times New Roman"/>
                <w:sz w:val="24"/>
                <w:szCs w:val="24"/>
                <w:u w:val="single"/>
              </w:rPr>
              <w:t>Obowiązek zapewnienia miejsca zajęć stacjonarnych oraz materiałów dydaktycznych, produktów do części praktycznych, sprzętu, narzędzi, itp. w zależności od specyfiki szkolenia/kursu leży wyłącznie po stronie Wykonawcy</w:t>
            </w:r>
            <w:r w:rsidRPr="00857AFE">
              <w:rPr>
                <w:rFonts w:ascii="Garamond" w:hAnsi="Garamond" w:cs="Times New Roman"/>
                <w:sz w:val="24"/>
                <w:szCs w:val="24"/>
              </w:rPr>
              <w:t>. Zamawiający nie będzie ponosił z tego tytułu żadnych dodatkowych kosztów.</w:t>
            </w:r>
          </w:p>
          <w:p w:rsidR="005900B4" w:rsidRPr="002D521F" w:rsidRDefault="005900B4" w:rsidP="00FE63D4">
            <w:pPr>
              <w:numPr>
                <w:ilvl w:val="0"/>
                <w:numId w:val="23"/>
              </w:numPr>
              <w:ind w:left="317" w:hanging="283"/>
              <w:jc w:val="both"/>
              <w:rPr>
                <w:rFonts w:ascii="Garamond" w:eastAsia="Times New Roman" w:hAnsi="Garamond" w:cs="Times New Roman"/>
                <w:sz w:val="24"/>
                <w:szCs w:val="24"/>
                <w:lang w:eastAsia="pl-PL"/>
              </w:rPr>
            </w:pPr>
            <w:r w:rsidRPr="002D521F">
              <w:rPr>
                <w:rFonts w:ascii="Garamond" w:hAnsi="Garamond" w:cs="Times New Roman"/>
                <w:color w:val="000000"/>
                <w:sz w:val="24"/>
                <w:szCs w:val="24"/>
                <w:shd w:val="clear" w:color="auto" w:fill="FFFFFF"/>
              </w:rPr>
              <w:t>Zajęcia będą odbywały się w trybie stacjonarnym, z wyłączeniem e-learningu.</w:t>
            </w:r>
          </w:p>
          <w:p w:rsidR="005900B4" w:rsidRPr="002D521F" w:rsidRDefault="005900B4" w:rsidP="00FE63D4">
            <w:pPr>
              <w:numPr>
                <w:ilvl w:val="0"/>
                <w:numId w:val="23"/>
              </w:numPr>
              <w:ind w:left="317" w:hanging="283"/>
              <w:jc w:val="both"/>
              <w:rPr>
                <w:rFonts w:ascii="Garamond" w:eastAsia="Times New Roman" w:hAnsi="Garamond" w:cs="Times New Roman"/>
                <w:sz w:val="24"/>
                <w:szCs w:val="24"/>
                <w:lang w:eastAsia="pl-PL"/>
              </w:rPr>
            </w:pPr>
            <w:r w:rsidRPr="002D521F">
              <w:rPr>
                <w:rFonts w:ascii="Garamond" w:hAnsi="Garamond"/>
                <w:color w:val="000000"/>
                <w:sz w:val="24"/>
                <w:szCs w:val="24"/>
                <w:shd w:val="clear" w:color="auto" w:fill="FFFFFF"/>
              </w:rPr>
              <w:t xml:space="preserve">Zamawiający dopuszcza dołączenie wskazanej grupy uczestników szkolenia do innej grupy uczestniczącej w szkoleniu organizowanym przez Wykonawcę na otwartym rynku, o ile szkolenie to spełni </w:t>
            </w:r>
            <w:r w:rsidRPr="002D521F">
              <w:rPr>
                <w:rFonts w:ascii="Garamond" w:hAnsi="Garamond"/>
                <w:color w:val="000000"/>
                <w:sz w:val="24"/>
                <w:szCs w:val="24"/>
                <w:shd w:val="clear" w:color="auto" w:fill="FFFFFF"/>
              </w:rPr>
              <w:lastRenderedPageBreak/>
              <w:t>wymagania zawarte w Specyfikacji Istotnych Warunków Zamówienia i liczba osób w grupie nie przekroczy 12 osób (dopuszcza się szkolenia pod inną nazwą o ile pokrywają się zakresy szkoleń).</w:t>
            </w:r>
          </w:p>
          <w:p w:rsidR="005900B4" w:rsidRPr="002D521F" w:rsidRDefault="005900B4" w:rsidP="00FE63D4">
            <w:pPr>
              <w:numPr>
                <w:ilvl w:val="0"/>
                <w:numId w:val="23"/>
              </w:numPr>
              <w:ind w:left="317" w:hanging="283"/>
              <w:jc w:val="both"/>
              <w:rPr>
                <w:rFonts w:ascii="Garamond" w:eastAsia="Times New Roman" w:hAnsi="Garamond" w:cs="Times New Roman"/>
                <w:sz w:val="24"/>
                <w:szCs w:val="24"/>
                <w:lang w:eastAsia="pl-PL"/>
              </w:rPr>
            </w:pPr>
            <w:r>
              <w:rPr>
                <w:rFonts w:ascii="Garamond" w:hAnsi="Garamond"/>
                <w:color w:val="000000"/>
                <w:sz w:val="24"/>
                <w:szCs w:val="24"/>
                <w:shd w:val="clear" w:color="auto" w:fill="FFFFFF"/>
              </w:rPr>
              <w:t>Koszty egzaminu kwalifikacyjnego ponosi Wykonawca.</w:t>
            </w:r>
          </w:p>
          <w:p w:rsidR="005900B4" w:rsidRPr="00BE05B5" w:rsidRDefault="005900B4" w:rsidP="00F52C64">
            <w:pPr>
              <w:rPr>
                <w:rFonts w:ascii="Garamond" w:hAnsi="Garamond" w:cs="Times New Roman"/>
                <w:sz w:val="24"/>
                <w:szCs w:val="24"/>
              </w:rPr>
            </w:pPr>
          </w:p>
        </w:tc>
      </w:tr>
    </w:tbl>
    <w:p w:rsidR="005900B4" w:rsidRDefault="005900B4" w:rsidP="0042668D">
      <w:pPr>
        <w:rPr>
          <w:rFonts w:ascii="Garamond" w:hAnsi="Garamond"/>
          <w:sz w:val="24"/>
          <w:szCs w:val="24"/>
        </w:rPr>
      </w:pPr>
    </w:p>
    <w:sectPr w:rsidR="005900B4" w:rsidSect="00215D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C05" w:rsidRDefault="00033C05" w:rsidP="00201204">
      <w:pPr>
        <w:spacing w:after="0" w:line="240" w:lineRule="auto"/>
      </w:pPr>
      <w:r>
        <w:separator/>
      </w:r>
    </w:p>
  </w:endnote>
  <w:endnote w:type="continuationSeparator" w:id="0">
    <w:p w:rsidR="00033C05" w:rsidRDefault="00033C05" w:rsidP="0020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C05" w:rsidRDefault="00033C05" w:rsidP="00201204">
      <w:pPr>
        <w:spacing w:after="0" w:line="240" w:lineRule="auto"/>
      </w:pPr>
      <w:r>
        <w:separator/>
      </w:r>
    </w:p>
  </w:footnote>
  <w:footnote w:type="continuationSeparator" w:id="0">
    <w:p w:rsidR="00033C05" w:rsidRDefault="00033C05" w:rsidP="0020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C05" w:rsidRDefault="00033C05">
    <w:pPr>
      <w:pStyle w:val="Nagwek"/>
    </w:pPr>
    <w:r>
      <w:rPr>
        <w:noProof/>
        <w:lang w:eastAsia="pl-PL"/>
      </w:rPr>
      <w:drawing>
        <wp:inline distT="0" distB="0" distL="0" distR="0">
          <wp:extent cx="5760720" cy="6248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_z_EFS_poziom_kolo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24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B8A"/>
    <w:multiLevelType w:val="hybridMultilevel"/>
    <w:tmpl w:val="06984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4F3"/>
    <w:multiLevelType w:val="hybridMultilevel"/>
    <w:tmpl w:val="D53CEFB2"/>
    <w:lvl w:ilvl="0" w:tplc="78CCA810">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13920"/>
    <w:multiLevelType w:val="hybridMultilevel"/>
    <w:tmpl w:val="5374148E"/>
    <w:lvl w:ilvl="0" w:tplc="321A96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D557D"/>
    <w:multiLevelType w:val="hybridMultilevel"/>
    <w:tmpl w:val="EE9EA690"/>
    <w:lvl w:ilvl="0" w:tplc="531E27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847B9"/>
    <w:multiLevelType w:val="hybridMultilevel"/>
    <w:tmpl w:val="AAA4F6D4"/>
    <w:lvl w:ilvl="0" w:tplc="B338E0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953C94"/>
    <w:multiLevelType w:val="hybridMultilevel"/>
    <w:tmpl w:val="778E0E3E"/>
    <w:lvl w:ilvl="0" w:tplc="27BA7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D0032"/>
    <w:multiLevelType w:val="hybridMultilevel"/>
    <w:tmpl w:val="3E26C18E"/>
    <w:lvl w:ilvl="0" w:tplc="74A8ABD8">
      <w:start w:val="1"/>
      <w:numFmt w:val="decimal"/>
      <w:lvlText w:val="%1)"/>
      <w:lvlJc w:val="left"/>
      <w:pPr>
        <w:ind w:left="360" w:hanging="360"/>
      </w:pPr>
      <w:rPr>
        <w:rFonts w:ascii="Garamond" w:eastAsiaTheme="minorHAnsi"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F3BEE"/>
    <w:multiLevelType w:val="hybridMultilevel"/>
    <w:tmpl w:val="0AB4DE78"/>
    <w:lvl w:ilvl="0" w:tplc="4CD61B6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F27D02"/>
    <w:multiLevelType w:val="hybridMultilevel"/>
    <w:tmpl w:val="0AB4DE78"/>
    <w:lvl w:ilvl="0" w:tplc="4CD61B6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4002A5"/>
    <w:multiLevelType w:val="hybridMultilevel"/>
    <w:tmpl w:val="0AB4DE78"/>
    <w:lvl w:ilvl="0" w:tplc="4CD61B6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8D2964"/>
    <w:multiLevelType w:val="hybridMultilevel"/>
    <w:tmpl w:val="53F2C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2E4DA5"/>
    <w:multiLevelType w:val="hybridMultilevel"/>
    <w:tmpl w:val="0C8838AC"/>
    <w:lvl w:ilvl="0" w:tplc="5BA407F8">
      <w:start w:val="4"/>
      <w:numFmt w:val="decimal"/>
      <w:lvlText w:val="2.%1)"/>
      <w:lvlJc w:val="left"/>
      <w:pPr>
        <w:tabs>
          <w:tab w:val="num" w:pos="540"/>
        </w:tabs>
        <w:ind w:left="540" w:hanging="360"/>
      </w:pPr>
      <w:rPr>
        <w:rFonts w:hint="default"/>
        <w:b/>
        <w:i w:val="0"/>
      </w:rPr>
    </w:lvl>
    <w:lvl w:ilvl="1" w:tplc="78CCA810">
      <w:start w:val="1"/>
      <w:numFmt w:val="decimal"/>
      <w:lvlText w:val="%2."/>
      <w:lvlJc w:val="left"/>
      <w:pPr>
        <w:tabs>
          <w:tab w:val="num" w:pos="360"/>
        </w:tabs>
        <w:ind w:left="360" w:hanging="360"/>
      </w:pPr>
      <w:rPr>
        <w:rFonts w:hint="default"/>
        <w:b w:val="0"/>
        <w:i w:val="0"/>
        <w:color w:val="auto"/>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130302"/>
    <w:multiLevelType w:val="hybridMultilevel"/>
    <w:tmpl w:val="38D0D4DA"/>
    <w:lvl w:ilvl="0" w:tplc="37E6E2A2">
      <w:start w:val="1"/>
      <w:numFmt w:val="decimal"/>
      <w:lvlText w:val="%1)"/>
      <w:lvlJc w:val="left"/>
      <w:pPr>
        <w:ind w:left="360" w:hanging="360"/>
      </w:pPr>
      <w:rPr>
        <w:rFonts w:ascii="Garamond" w:eastAsiaTheme="minorHAnsi" w:hAnsi="Garamond"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A5118E"/>
    <w:multiLevelType w:val="hybridMultilevel"/>
    <w:tmpl w:val="C010C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44504D"/>
    <w:multiLevelType w:val="hybridMultilevel"/>
    <w:tmpl w:val="C4D48260"/>
    <w:lvl w:ilvl="0" w:tplc="5BA407F8">
      <w:start w:val="4"/>
      <w:numFmt w:val="decimal"/>
      <w:lvlText w:val="2.%1)"/>
      <w:lvlJc w:val="left"/>
      <w:pPr>
        <w:tabs>
          <w:tab w:val="num" w:pos="540"/>
        </w:tabs>
        <w:ind w:left="540" w:hanging="360"/>
      </w:pPr>
      <w:rPr>
        <w:rFonts w:hint="default"/>
        <w:b/>
        <w:i w:val="0"/>
      </w:rPr>
    </w:lvl>
    <w:lvl w:ilvl="1" w:tplc="04150011">
      <w:start w:val="1"/>
      <w:numFmt w:val="decimal"/>
      <w:lvlText w:val="%2)"/>
      <w:lvlJc w:val="left"/>
      <w:pPr>
        <w:tabs>
          <w:tab w:val="num" w:pos="360"/>
        </w:tabs>
        <w:ind w:left="360" w:hanging="360"/>
      </w:pPr>
      <w:rPr>
        <w:rFonts w:hint="default"/>
        <w:b w:val="0"/>
        <w:i w:val="0"/>
        <w:color w:val="auto"/>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E0717C"/>
    <w:multiLevelType w:val="hybridMultilevel"/>
    <w:tmpl w:val="E8F8F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30102"/>
    <w:multiLevelType w:val="hybridMultilevel"/>
    <w:tmpl w:val="987E9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B9311F"/>
    <w:multiLevelType w:val="hybridMultilevel"/>
    <w:tmpl w:val="55423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0E28DF"/>
    <w:multiLevelType w:val="hybridMultilevel"/>
    <w:tmpl w:val="5374148E"/>
    <w:lvl w:ilvl="0" w:tplc="321A96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EA223A"/>
    <w:multiLevelType w:val="hybridMultilevel"/>
    <w:tmpl w:val="8DCE962A"/>
    <w:lvl w:ilvl="0" w:tplc="B8F659CE">
      <w:start w:val="1"/>
      <w:numFmt w:val="decimal"/>
      <w:lvlText w:val="%1)"/>
      <w:lvlJc w:val="left"/>
      <w:pPr>
        <w:ind w:left="394" w:hanging="360"/>
      </w:pPr>
      <w:rPr>
        <w:rFonts w:hint="default"/>
        <w:b w:val="0"/>
      </w:rPr>
    </w:lvl>
    <w:lvl w:ilvl="1" w:tplc="04150019" w:tentative="1">
      <w:start w:val="1"/>
      <w:numFmt w:val="lowerLetter"/>
      <w:lvlText w:val="%2."/>
      <w:lvlJc w:val="left"/>
      <w:pPr>
        <w:ind w:left="754" w:hanging="360"/>
      </w:pPr>
    </w:lvl>
    <w:lvl w:ilvl="2" w:tplc="0415001B" w:tentative="1">
      <w:start w:val="1"/>
      <w:numFmt w:val="lowerRoman"/>
      <w:lvlText w:val="%3."/>
      <w:lvlJc w:val="right"/>
      <w:pPr>
        <w:ind w:left="1474" w:hanging="180"/>
      </w:pPr>
    </w:lvl>
    <w:lvl w:ilvl="3" w:tplc="0415000F" w:tentative="1">
      <w:start w:val="1"/>
      <w:numFmt w:val="decimal"/>
      <w:lvlText w:val="%4."/>
      <w:lvlJc w:val="left"/>
      <w:pPr>
        <w:ind w:left="2194" w:hanging="360"/>
      </w:pPr>
    </w:lvl>
    <w:lvl w:ilvl="4" w:tplc="04150019" w:tentative="1">
      <w:start w:val="1"/>
      <w:numFmt w:val="lowerLetter"/>
      <w:lvlText w:val="%5."/>
      <w:lvlJc w:val="left"/>
      <w:pPr>
        <w:ind w:left="2914" w:hanging="360"/>
      </w:pPr>
    </w:lvl>
    <w:lvl w:ilvl="5" w:tplc="0415001B" w:tentative="1">
      <w:start w:val="1"/>
      <w:numFmt w:val="lowerRoman"/>
      <w:lvlText w:val="%6."/>
      <w:lvlJc w:val="right"/>
      <w:pPr>
        <w:ind w:left="3634" w:hanging="180"/>
      </w:pPr>
    </w:lvl>
    <w:lvl w:ilvl="6" w:tplc="0415000F" w:tentative="1">
      <w:start w:val="1"/>
      <w:numFmt w:val="decimal"/>
      <w:lvlText w:val="%7."/>
      <w:lvlJc w:val="left"/>
      <w:pPr>
        <w:ind w:left="4354" w:hanging="360"/>
      </w:pPr>
    </w:lvl>
    <w:lvl w:ilvl="7" w:tplc="04150019" w:tentative="1">
      <w:start w:val="1"/>
      <w:numFmt w:val="lowerLetter"/>
      <w:lvlText w:val="%8."/>
      <w:lvlJc w:val="left"/>
      <w:pPr>
        <w:ind w:left="5074" w:hanging="360"/>
      </w:pPr>
    </w:lvl>
    <w:lvl w:ilvl="8" w:tplc="0415001B" w:tentative="1">
      <w:start w:val="1"/>
      <w:numFmt w:val="lowerRoman"/>
      <w:lvlText w:val="%9."/>
      <w:lvlJc w:val="right"/>
      <w:pPr>
        <w:ind w:left="5794" w:hanging="180"/>
      </w:pPr>
    </w:lvl>
  </w:abstractNum>
  <w:abstractNum w:abstractNumId="20" w15:restartNumberingAfterBreak="0">
    <w:nsid w:val="505E7893"/>
    <w:multiLevelType w:val="hybridMultilevel"/>
    <w:tmpl w:val="06901C34"/>
    <w:lvl w:ilvl="0" w:tplc="3E5004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252605C"/>
    <w:multiLevelType w:val="hybridMultilevel"/>
    <w:tmpl w:val="DF42A1AE"/>
    <w:lvl w:ilvl="0" w:tplc="F91AF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335CD4"/>
    <w:multiLevelType w:val="hybridMultilevel"/>
    <w:tmpl w:val="FE22103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57897A26"/>
    <w:multiLevelType w:val="hybridMultilevel"/>
    <w:tmpl w:val="B1047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670EC2"/>
    <w:multiLevelType w:val="hybridMultilevel"/>
    <w:tmpl w:val="2FCCF89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D7210F"/>
    <w:multiLevelType w:val="hybridMultilevel"/>
    <w:tmpl w:val="3D22D1C8"/>
    <w:lvl w:ilvl="0" w:tplc="B338E0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79505B"/>
    <w:multiLevelType w:val="hybridMultilevel"/>
    <w:tmpl w:val="10DE818E"/>
    <w:lvl w:ilvl="0" w:tplc="AA8A0C9A">
      <w:start w:val="1"/>
      <w:numFmt w:val="decimal"/>
      <w:lvlText w:val="%1)"/>
      <w:lvlJc w:val="left"/>
      <w:pPr>
        <w:tabs>
          <w:tab w:val="num" w:pos="720"/>
        </w:tabs>
        <w:ind w:left="720" w:hanging="360"/>
      </w:pPr>
      <w:rPr>
        <w:rFonts w:hint="default"/>
        <w:b w:val="0"/>
        <w:i w:val="0"/>
      </w:rPr>
    </w:lvl>
    <w:lvl w:ilvl="1" w:tplc="78CCA810">
      <w:start w:val="1"/>
      <w:numFmt w:val="decimal"/>
      <w:lvlText w:val="%2."/>
      <w:lvlJc w:val="left"/>
      <w:pPr>
        <w:tabs>
          <w:tab w:val="num" w:pos="540"/>
        </w:tabs>
        <w:ind w:left="540" w:hanging="360"/>
      </w:pPr>
      <w:rPr>
        <w:rFonts w:hint="default"/>
        <w:b w:val="0"/>
        <w:i w:val="0"/>
        <w:color w:val="auto"/>
      </w:rPr>
    </w:lvl>
    <w:lvl w:ilvl="2" w:tplc="0415001B">
      <w:start w:val="1"/>
      <w:numFmt w:val="lowerLetter"/>
      <w:lvlText w:val="%3)"/>
      <w:lvlJc w:val="left"/>
      <w:pPr>
        <w:tabs>
          <w:tab w:val="num" w:pos="2520"/>
        </w:tabs>
        <w:ind w:left="2520" w:hanging="360"/>
      </w:pPr>
      <w:rPr>
        <w:rFonts w:hint="default"/>
      </w:rPr>
    </w:lvl>
    <w:lvl w:ilvl="3" w:tplc="8618B9FC">
      <w:start w:val="2"/>
      <w:numFmt w:val="decimal"/>
      <w:lvlText w:val="%4)"/>
      <w:lvlJc w:val="left"/>
      <w:pPr>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5E007CAC"/>
    <w:multiLevelType w:val="hybridMultilevel"/>
    <w:tmpl w:val="69869956"/>
    <w:lvl w:ilvl="0" w:tplc="8E2A8736">
      <w:start w:val="1"/>
      <w:numFmt w:val="decimal"/>
      <w:lvlText w:val="%1)"/>
      <w:lvlJc w:val="left"/>
      <w:pPr>
        <w:ind w:left="360" w:hanging="360"/>
      </w:pPr>
      <w:rPr>
        <w:rFonts w:ascii="Garamond" w:eastAsiaTheme="minorHAnsi"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8E0332"/>
    <w:multiLevelType w:val="hybridMultilevel"/>
    <w:tmpl w:val="5FE8E23A"/>
    <w:lvl w:ilvl="0" w:tplc="B338E09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2000D1"/>
    <w:multiLevelType w:val="multilevel"/>
    <w:tmpl w:val="EF24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B16A8"/>
    <w:multiLevelType w:val="multilevel"/>
    <w:tmpl w:val="B732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48669E"/>
    <w:multiLevelType w:val="hybridMultilevel"/>
    <w:tmpl w:val="05E20EA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4C09D8"/>
    <w:multiLevelType w:val="hybridMultilevel"/>
    <w:tmpl w:val="94200506"/>
    <w:lvl w:ilvl="0" w:tplc="F5184B1C">
      <w:start w:val="1"/>
      <w:numFmt w:val="decimal"/>
      <w:lvlText w:val="%1)"/>
      <w:lvlJc w:val="left"/>
      <w:pPr>
        <w:ind w:left="360" w:hanging="360"/>
      </w:pPr>
      <w:rPr>
        <w:rFonts w:ascii="Garamond" w:eastAsiaTheme="minorHAnsi"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D017E5"/>
    <w:multiLevelType w:val="hybridMultilevel"/>
    <w:tmpl w:val="E8A4810C"/>
    <w:lvl w:ilvl="0" w:tplc="D0D88BBA">
      <w:start w:val="1"/>
      <w:numFmt w:val="decimal"/>
      <w:lvlText w:val="%1)"/>
      <w:lvlJc w:val="left"/>
      <w:pPr>
        <w:ind w:left="394" w:hanging="360"/>
      </w:pPr>
      <w:rPr>
        <w:rFonts w:hint="default"/>
        <w:b w:val="0"/>
      </w:rPr>
    </w:lvl>
    <w:lvl w:ilvl="1" w:tplc="04150019" w:tentative="1">
      <w:start w:val="1"/>
      <w:numFmt w:val="lowerLetter"/>
      <w:lvlText w:val="%2."/>
      <w:lvlJc w:val="left"/>
      <w:pPr>
        <w:ind w:left="754" w:hanging="360"/>
      </w:pPr>
    </w:lvl>
    <w:lvl w:ilvl="2" w:tplc="0415001B" w:tentative="1">
      <w:start w:val="1"/>
      <w:numFmt w:val="lowerRoman"/>
      <w:lvlText w:val="%3."/>
      <w:lvlJc w:val="right"/>
      <w:pPr>
        <w:ind w:left="1474" w:hanging="180"/>
      </w:pPr>
    </w:lvl>
    <w:lvl w:ilvl="3" w:tplc="0415000F" w:tentative="1">
      <w:start w:val="1"/>
      <w:numFmt w:val="decimal"/>
      <w:lvlText w:val="%4."/>
      <w:lvlJc w:val="left"/>
      <w:pPr>
        <w:ind w:left="2194" w:hanging="360"/>
      </w:pPr>
    </w:lvl>
    <w:lvl w:ilvl="4" w:tplc="04150019" w:tentative="1">
      <w:start w:val="1"/>
      <w:numFmt w:val="lowerLetter"/>
      <w:lvlText w:val="%5."/>
      <w:lvlJc w:val="left"/>
      <w:pPr>
        <w:ind w:left="2914" w:hanging="360"/>
      </w:pPr>
    </w:lvl>
    <w:lvl w:ilvl="5" w:tplc="0415001B" w:tentative="1">
      <w:start w:val="1"/>
      <w:numFmt w:val="lowerRoman"/>
      <w:lvlText w:val="%6."/>
      <w:lvlJc w:val="right"/>
      <w:pPr>
        <w:ind w:left="3634" w:hanging="180"/>
      </w:pPr>
    </w:lvl>
    <w:lvl w:ilvl="6" w:tplc="0415000F" w:tentative="1">
      <w:start w:val="1"/>
      <w:numFmt w:val="decimal"/>
      <w:lvlText w:val="%7."/>
      <w:lvlJc w:val="left"/>
      <w:pPr>
        <w:ind w:left="4354" w:hanging="360"/>
      </w:pPr>
    </w:lvl>
    <w:lvl w:ilvl="7" w:tplc="04150019" w:tentative="1">
      <w:start w:val="1"/>
      <w:numFmt w:val="lowerLetter"/>
      <w:lvlText w:val="%8."/>
      <w:lvlJc w:val="left"/>
      <w:pPr>
        <w:ind w:left="5074" w:hanging="360"/>
      </w:pPr>
    </w:lvl>
    <w:lvl w:ilvl="8" w:tplc="0415001B" w:tentative="1">
      <w:start w:val="1"/>
      <w:numFmt w:val="lowerRoman"/>
      <w:lvlText w:val="%9."/>
      <w:lvlJc w:val="right"/>
      <w:pPr>
        <w:ind w:left="5794" w:hanging="180"/>
      </w:pPr>
    </w:lvl>
  </w:abstractNum>
  <w:abstractNum w:abstractNumId="34" w15:restartNumberingAfterBreak="0">
    <w:nsid w:val="6CBD6C98"/>
    <w:multiLevelType w:val="hybridMultilevel"/>
    <w:tmpl w:val="7DAC8E4E"/>
    <w:lvl w:ilvl="0" w:tplc="14160D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036D52"/>
    <w:multiLevelType w:val="hybridMultilevel"/>
    <w:tmpl w:val="FE22103A"/>
    <w:lvl w:ilvl="0" w:tplc="04150011">
      <w:start w:val="1"/>
      <w:numFmt w:val="decimal"/>
      <w:lvlText w:val="%1)"/>
      <w:lvlJc w:val="left"/>
      <w:pPr>
        <w:ind w:left="851" w:hanging="360"/>
      </w:pPr>
      <w:rPr>
        <w:rFonts w:hint="default"/>
      </w:rPr>
    </w:lvl>
    <w:lvl w:ilvl="1" w:tplc="04150003">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36" w15:restartNumberingAfterBreak="0">
    <w:nsid w:val="7ABD6C02"/>
    <w:multiLevelType w:val="hybridMultilevel"/>
    <w:tmpl w:val="A380FC18"/>
    <w:lvl w:ilvl="0" w:tplc="8A58D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2"/>
  </w:num>
  <w:num w:numId="3">
    <w:abstractNumId w:val="26"/>
  </w:num>
  <w:num w:numId="4">
    <w:abstractNumId w:val="25"/>
  </w:num>
  <w:num w:numId="5">
    <w:abstractNumId w:val="30"/>
  </w:num>
  <w:num w:numId="6">
    <w:abstractNumId w:val="28"/>
  </w:num>
  <w:num w:numId="7">
    <w:abstractNumId w:val="29"/>
  </w:num>
  <w:num w:numId="8">
    <w:abstractNumId w:val="4"/>
  </w:num>
  <w:num w:numId="9">
    <w:abstractNumId w:val="24"/>
  </w:num>
  <w:num w:numId="10">
    <w:abstractNumId w:val="13"/>
  </w:num>
  <w:num w:numId="11">
    <w:abstractNumId w:val="7"/>
  </w:num>
  <w:num w:numId="12">
    <w:abstractNumId w:val="1"/>
  </w:num>
  <w:num w:numId="13">
    <w:abstractNumId w:val="35"/>
  </w:num>
  <w:num w:numId="14">
    <w:abstractNumId w:val="10"/>
  </w:num>
  <w:num w:numId="15">
    <w:abstractNumId w:val="8"/>
  </w:num>
  <w:num w:numId="16">
    <w:abstractNumId w:val="16"/>
  </w:num>
  <w:num w:numId="17">
    <w:abstractNumId w:val="9"/>
  </w:num>
  <w:num w:numId="18">
    <w:abstractNumId w:val="15"/>
  </w:num>
  <w:num w:numId="19">
    <w:abstractNumId w:val="0"/>
  </w:num>
  <w:num w:numId="20">
    <w:abstractNumId w:val="14"/>
  </w:num>
  <w:num w:numId="21">
    <w:abstractNumId w:val="17"/>
  </w:num>
  <w:num w:numId="22">
    <w:abstractNumId w:val="3"/>
  </w:num>
  <w:num w:numId="23">
    <w:abstractNumId w:val="33"/>
  </w:num>
  <w:num w:numId="24">
    <w:abstractNumId w:val="23"/>
  </w:num>
  <w:num w:numId="25">
    <w:abstractNumId w:val="31"/>
  </w:num>
  <w:num w:numId="26">
    <w:abstractNumId w:val="20"/>
  </w:num>
  <w:num w:numId="27">
    <w:abstractNumId w:val="34"/>
  </w:num>
  <w:num w:numId="28">
    <w:abstractNumId w:val="18"/>
  </w:num>
  <w:num w:numId="29">
    <w:abstractNumId w:val="12"/>
  </w:num>
  <w:num w:numId="30">
    <w:abstractNumId w:val="6"/>
  </w:num>
  <w:num w:numId="31">
    <w:abstractNumId w:val="2"/>
  </w:num>
  <w:num w:numId="32">
    <w:abstractNumId w:val="19"/>
  </w:num>
  <w:num w:numId="33">
    <w:abstractNumId w:val="21"/>
  </w:num>
  <w:num w:numId="34">
    <w:abstractNumId w:val="27"/>
  </w:num>
  <w:num w:numId="35">
    <w:abstractNumId w:val="5"/>
  </w:num>
  <w:num w:numId="36">
    <w:abstractNumId w:val="32"/>
  </w:num>
  <w:num w:numId="37">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2EB4"/>
    <w:rsid w:val="00033C05"/>
    <w:rsid w:val="00040FB8"/>
    <w:rsid w:val="000464F3"/>
    <w:rsid w:val="000609CE"/>
    <w:rsid w:val="000663EA"/>
    <w:rsid w:val="000A419C"/>
    <w:rsid w:val="000E7CE7"/>
    <w:rsid w:val="000F60B8"/>
    <w:rsid w:val="0010666E"/>
    <w:rsid w:val="0013512E"/>
    <w:rsid w:val="00140389"/>
    <w:rsid w:val="00162C25"/>
    <w:rsid w:val="001A0D6B"/>
    <w:rsid w:val="001F7C5B"/>
    <w:rsid w:val="00201204"/>
    <w:rsid w:val="00215DE3"/>
    <w:rsid w:val="002348AE"/>
    <w:rsid w:val="002B13A8"/>
    <w:rsid w:val="002C743B"/>
    <w:rsid w:val="002E0121"/>
    <w:rsid w:val="0032535A"/>
    <w:rsid w:val="00357CE5"/>
    <w:rsid w:val="00360187"/>
    <w:rsid w:val="0039098E"/>
    <w:rsid w:val="003B0294"/>
    <w:rsid w:val="003D06FC"/>
    <w:rsid w:val="00405A98"/>
    <w:rsid w:val="0042668D"/>
    <w:rsid w:val="00443E38"/>
    <w:rsid w:val="00451304"/>
    <w:rsid w:val="0047378A"/>
    <w:rsid w:val="00473F1B"/>
    <w:rsid w:val="00474359"/>
    <w:rsid w:val="00483EFB"/>
    <w:rsid w:val="004B2E76"/>
    <w:rsid w:val="004F2CB1"/>
    <w:rsid w:val="00533F5F"/>
    <w:rsid w:val="0054753E"/>
    <w:rsid w:val="00566C11"/>
    <w:rsid w:val="00582A2A"/>
    <w:rsid w:val="00586847"/>
    <w:rsid w:val="005900B4"/>
    <w:rsid w:val="005B3B57"/>
    <w:rsid w:val="005D3CA5"/>
    <w:rsid w:val="005E18C9"/>
    <w:rsid w:val="00620EFA"/>
    <w:rsid w:val="00621619"/>
    <w:rsid w:val="00651DC7"/>
    <w:rsid w:val="00664ECC"/>
    <w:rsid w:val="00693E8D"/>
    <w:rsid w:val="006B2F8A"/>
    <w:rsid w:val="006F4595"/>
    <w:rsid w:val="007011E0"/>
    <w:rsid w:val="007344E6"/>
    <w:rsid w:val="007502AF"/>
    <w:rsid w:val="007D2973"/>
    <w:rsid w:val="007F35E8"/>
    <w:rsid w:val="00823542"/>
    <w:rsid w:val="00871D18"/>
    <w:rsid w:val="0088767E"/>
    <w:rsid w:val="008C6D49"/>
    <w:rsid w:val="008F33E6"/>
    <w:rsid w:val="008F6718"/>
    <w:rsid w:val="00937885"/>
    <w:rsid w:val="00954FCF"/>
    <w:rsid w:val="00967E17"/>
    <w:rsid w:val="00990956"/>
    <w:rsid w:val="009A4CCF"/>
    <w:rsid w:val="009D1BC6"/>
    <w:rsid w:val="009D5B4A"/>
    <w:rsid w:val="009F6484"/>
    <w:rsid w:val="00A539CC"/>
    <w:rsid w:val="00AC3824"/>
    <w:rsid w:val="00AD278A"/>
    <w:rsid w:val="00AD5DB4"/>
    <w:rsid w:val="00B029CE"/>
    <w:rsid w:val="00B4203A"/>
    <w:rsid w:val="00B42C48"/>
    <w:rsid w:val="00B46A4E"/>
    <w:rsid w:val="00B46CCE"/>
    <w:rsid w:val="00B51D21"/>
    <w:rsid w:val="00BF6224"/>
    <w:rsid w:val="00C003CF"/>
    <w:rsid w:val="00C145B8"/>
    <w:rsid w:val="00C3525C"/>
    <w:rsid w:val="00CB4888"/>
    <w:rsid w:val="00D02E40"/>
    <w:rsid w:val="00D72EB4"/>
    <w:rsid w:val="00D877E5"/>
    <w:rsid w:val="00DF67DE"/>
    <w:rsid w:val="00E44988"/>
    <w:rsid w:val="00E917AB"/>
    <w:rsid w:val="00EA7DBA"/>
    <w:rsid w:val="00ED5CCD"/>
    <w:rsid w:val="00F41052"/>
    <w:rsid w:val="00F52C64"/>
    <w:rsid w:val="00F9285B"/>
    <w:rsid w:val="00FE63D4"/>
    <w:rsid w:val="00FF14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1BF1F6"/>
  <w15:docId w15:val="{53978323-A553-4352-AAB6-013C90AC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5D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72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54753E"/>
    <w:pPr>
      <w:ind w:left="720"/>
      <w:contextualSpacing/>
    </w:pPr>
  </w:style>
  <w:style w:type="paragraph" w:styleId="Bezodstpw">
    <w:name w:val="No Spacing"/>
    <w:uiPriority w:val="1"/>
    <w:qFormat/>
    <w:rsid w:val="00F41052"/>
    <w:pPr>
      <w:spacing w:after="0" w:line="240" w:lineRule="auto"/>
    </w:pPr>
  </w:style>
  <w:style w:type="character" w:styleId="Hipercze">
    <w:name w:val="Hyperlink"/>
    <w:basedOn w:val="Domylnaczcionkaakapitu"/>
    <w:uiPriority w:val="99"/>
    <w:unhideWhenUsed/>
    <w:rsid w:val="00474359"/>
    <w:rPr>
      <w:color w:val="0000FF" w:themeColor="hyperlink"/>
      <w:u w:val="single"/>
    </w:rPr>
  </w:style>
  <w:style w:type="character" w:customStyle="1" w:styleId="st">
    <w:name w:val="st"/>
    <w:basedOn w:val="Domylnaczcionkaakapitu"/>
    <w:rsid w:val="00474359"/>
  </w:style>
  <w:style w:type="paragraph" w:customStyle="1" w:styleId="yiv4746451073msonormal">
    <w:name w:val="yiv4746451073msonormal"/>
    <w:basedOn w:val="Normalny"/>
    <w:rsid w:val="000E7C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D27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278A"/>
    <w:rPr>
      <w:b/>
      <w:bCs/>
    </w:rPr>
  </w:style>
  <w:style w:type="character" w:styleId="Uwydatnienie">
    <w:name w:val="Emphasis"/>
    <w:basedOn w:val="Domylnaczcionkaakapitu"/>
    <w:uiPriority w:val="20"/>
    <w:qFormat/>
    <w:rsid w:val="005B3B57"/>
    <w:rPr>
      <w:i/>
      <w:iCs/>
    </w:rPr>
  </w:style>
  <w:style w:type="paragraph" w:styleId="Tekstdymka">
    <w:name w:val="Balloon Text"/>
    <w:basedOn w:val="Normalny"/>
    <w:link w:val="TekstdymkaZnak"/>
    <w:uiPriority w:val="99"/>
    <w:semiHidden/>
    <w:unhideWhenUsed/>
    <w:rsid w:val="00693E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E8D"/>
    <w:rPr>
      <w:rFonts w:ascii="Segoe UI" w:hAnsi="Segoe UI" w:cs="Segoe UI"/>
      <w:sz w:val="18"/>
      <w:szCs w:val="18"/>
    </w:rPr>
  </w:style>
  <w:style w:type="paragraph" w:styleId="Nagwek">
    <w:name w:val="header"/>
    <w:basedOn w:val="Normalny"/>
    <w:link w:val="NagwekZnak"/>
    <w:uiPriority w:val="99"/>
    <w:unhideWhenUsed/>
    <w:rsid w:val="002012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1204"/>
  </w:style>
  <w:style w:type="paragraph" w:styleId="Stopka">
    <w:name w:val="footer"/>
    <w:basedOn w:val="Normalny"/>
    <w:link w:val="StopkaZnak"/>
    <w:uiPriority w:val="99"/>
    <w:unhideWhenUsed/>
    <w:rsid w:val="002012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1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37776">
      <w:bodyDiv w:val="1"/>
      <w:marLeft w:val="0"/>
      <w:marRight w:val="0"/>
      <w:marTop w:val="0"/>
      <w:marBottom w:val="0"/>
      <w:divBdr>
        <w:top w:val="none" w:sz="0" w:space="0" w:color="auto"/>
        <w:left w:val="none" w:sz="0" w:space="0" w:color="auto"/>
        <w:bottom w:val="none" w:sz="0" w:space="0" w:color="auto"/>
        <w:right w:val="none" w:sz="0" w:space="0" w:color="auto"/>
      </w:divBdr>
    </w:div>
    <w:div w:id="558979151">
      <w:bodyDiv w:val="1"/>
      <w:marLeft w:val="0"/>
      <w:marRight w:val="0"/>
      <w:marTop w:val="0"/>
      <w:marBottom w:val="0"/>
      <w:divBdr>
        <w:top w:val="none" w:sz="0" w:space="0" w:color="auto"/>
        <w:left w:val="none" w:sz="0" w:space="0" w:color="auto"/>
        <w:bottom w:val="none" w:sz="0" w:space="0" w:color="auto"/>
        <w:right w:val="none" w:sz="0" w:space="0" w:color="auto"/>
      </w:divBdr>
    </w:div>
    <w:div w:id="742525657">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823937533">
      <w:bodyDiv w:val="1"/>
      <w:marLeft w:val="0"/>
      <w:marRight w:val="0"/>
      <w:marTop w:val="0"/>
      <w:marBottom w:val="0"/>
      <w:divBdr>
        <w:top w:val="none" w:sz="0" w:space="0" w:color="auto"/>
        <w:left w:val="none" w:sz="0" w:space="0" w:color="auto"/>
        <w:bottom w:val="none" w:sz="0" w:space="0" w:color="auto"/>
        <w:right w:val="none" w:sz="0" w:space="0" w:color="auto"/>
      </w:divBdr>
    </w:div>
    <w:div w:id="850491261">
      <w:bodyDiv w:val="1"/>
      <w:marLeft w:val="0"/>
      <w:marRight w:val="0"/>
      <w:marTop w:val="0"/>
      <w:marBottom w:val="0"/>
      <w:divBdr>
        <w:top w:val="none" w:sz="0" w:space="0" w:color="auto"/>
        <w:left w:val="none" w:sz="0" w:space="0" w:color="auto"/>
        <w:bottom w:val="none" w:sz="0" w:space="0" w:color="auto"/>
        <w:right w:val="none" w:sz="0" w:space="0" w:color="auto"/>
      </w:divBdr>
    </w:div>
    <w:div w:id="929118787">
      <w:bodyDiv w:val="1"/>
      <w:marLeft w:val="0"/>
      <w:marRight w:val="0"/>
      <w:marTop w:val="0"/>
      <w:marBottom w:val="0"/>
      <w:divBdr>
        <w:top w:val="none" w:sz="0" w:space="0" w:color="auto"/>
        <w:left w:val="none" w:sz="0" w:space="0" w:color="auto"/>
        <w:bottom w:val="none" w:sz="0" w:space="0" w:color="auto"/>
        <w:right w:val="none" w:sz="0" w:space="0" w:color="auto"/>
      </w:divBdr>
    </w:div>
    <w:div w:id="1011102387">
      <w:bodyDiv w:val="1"/>
      <w:marLeft w:val="0"/>
      <w:marRight w:val="0"/>
      <w:marTop w:val="0"/>
      <w:marBottom w:val="0"/>
      <w:divBdr>
        <w:top w:val="none" w:sz="0" w:space="0" w:color="auto"/>
        <w:left w:val="none" w:sz="0" w:space="0" w:color="auto"/>
        <w:bottom w:val="none" w:sz="0" w:space="0" w:color="auto"/>
        <w:right w:val="none" w:sz="0" w:space="0" w:color="auto"/>
      </w:divBdr>
    </w:div>
    <w:div w:id="1135561948">
      <w:bodyDiv w:val="1"/>
      <w:marLeft w:val="0"/>
      <w:marRight w:val="0"/>
      <w:marTop w:val="0"/>
      <w:marBottom w:val="0"/>
      <w:divBdr>
        <w:top w:val="none" w:sz="0" w:space="0" w:color="auto"/>
        <w:left w:val="none" w:sz="0" w:space="0" w:color="auto"/>
        <w:bottom w:val="none" w:sz="0" w:space="0" w:color="auto"/>
        <w:right w:val="none" w:sz="0" w:space="0" w:color="auto"/>
      </w:divBdr>
    </w:div>
    <w:div w:id="1263339776">
      <w:bodyDiv w:val="1"/>
      <w:marLeft w:val="0"/>
      <w:marRight w:val="0"/>
      <w:marTop w:val="0"/>
      <w:marBottom w:val="0"/>
      <w:divBdr>
        <w:top w:val="none" w:sz="0" w:space="0" w:color="auto"/>
        <w:left w:val="none" w:sz="0" w:space="0" w:color="auto"/>
        <w:bottom w:val="none" w:sz="0" w:space="0" w:color="auto"/>
        <w:right w:val="none" w:sz="0" w:space="0" w:color="auto"/>
      </w:divBdr>
    </w:div>
    <w:div w:id="1404988622">
      <w:bodyDiv w:val="1"/>
      <w:marLeft w:val="0"/>
      <w:marRight w:val="0"/>
      <w:marTop w:val="0"/>
      <w:marBottom w:val="0"/>
      <w:divBdr>
        <w:top w:val="none" w:sz="0" w:space="0" w:color="auto"/>
        <w:left w:val="none" w:sz="0" w:space="0" w:color="auto"/>
        <w:bottom w:val="none" w:sz="0" w:space="0" w:color="auto"/>
        <w:right w:val="none" w:sz="0" w:space="0" w:color="auto"/>
      </w:divBdr>
    </w:div>
    <w:div w:id="1550725456">
      <w:bodyDiv w:val="1"/>
      <w:marLeft w:val="0"/>
      <w:marRight w:val="0"/>
      <w:marTop w:val="0"/>
      <w:marBottom w:val="0"/>
      <w:divBdr>
        <w:top w:val="none" w:sz="0" w:space="0" w:color="auto"/>
        <w:left w:val="none" w:sz="0" w:space="0" w:color="auto"/>
        <w:bottom w:val="none" w:sz="0" w:space="0" w:color="auto"/>
        <w:right w:val="none" w:sz="0" w:space="0" w:color="auto"/>
      </w:divBdr>
    </w:div>
    <w:div w:id="1555004491">
      <w:bodyDiv w:val="1"/>
      <w:marLeft w:val="0"/>
      <w:marRight w:val="0"/>
      <w:marTop w:val="0"/>
      <w:marBottom w:val="0"/>
      <w:divBdr>
        <w:top w:val="none" w:sz="0" w:space="0" w:color="auto"/>
        <w:left w:val="none" w:sz="0" w:space="0" w:color="auto"/>
        <w:bottom w:val="none" w:sz="0" w:space="0" w:color="auto"/>
        <w:right w:val="none" w:sz="0" w:space="0" w:color="auto"/>
      </w:divBdr>
    </w:div>
    <w:div w:id="1830322031">
      <w:bodyDiv w:val="1"/>
      <w:marLeft w:val="0"/>
      <w:marRight w:val="0"/>
      <w:marTop w:val="0"/>
      <w:marBottom w:val="0"/>
      <w:divBdr>
        <w:top w:val="none" w:sz="0" w:space="0" w:color="auto"/>
        <w:left w:val="none" w:sz="0" w:space="0" w:color="auto"/>
        <w:bottom w:val="none" w:sz="0" w:space="0" w:color="auto"/>
        <w:right w:val="none" w:sz="0" w:space="0" w:color="auto"/>
      </w:divBdr>
      <w:divsChild>
        <w:div w:id="179509587">
          <w:marLeft w:val="0"/>
          <w:marRight w:val="0"/>
          <w:marTop w:val="0"/>
          <w:marBottom w:val="0"/>
          <w:divBdr>
            <w:top w:val="none" w:sz="0" w:space="0" w:color="auto"/>
            <w:left w:val="none" w:sz="0" w:space="0" w:color="auto"/>
            <w:bottom w:val="none" w:sz="0" w:space="0" w:color="auto"/>
            <w:right w:val="none" w:sz="0" w:space="0" w:color="auto"/>
          </w:divBdr>
        </w:div>
        <w:div w:id="568425019">
          <w:marLeft w:val="0"/>
          <w:marRight w:val="0"/>
          <w:marTop w:val="0"/>
          <w:marBottom w:val="0"/>
          <w:divBdr>
            <w:top w:val="none" w:sz="0" w:space="0" w:color="auto"/>
            <w:left w:val="none" w:sz="0" w:space="0" w:color="auto"/>
            <w:bottom w:val="none" w:sz="0" w:space="0" w:color="auto"/>
            <w:right w:val="none" w:sz="0" w:space="0" w:color="auto"/>
          </w:divBdr>
        </w:div>
        <w:div w:id="996690107">
          <w:marLeft w:val="0"/>
          <w:marRight w:val="0"/>
          <w:marTop w:val="0"/>
          <w:marBottom w:val="0"/>
          <w:divBdr>
            <w:top w:val="none" w:sz="0" w:space="0" w:color="auto"/>
            <w:left w:val="none" w:sz="0" w:space="0" w:color="auto"/>
            <w:bottom w:val="none" w:sz="0" w:space="0" w:color="auto"/>
            <w:right w:val="none" w:sz="0" w:space="0" w:color="auto"/>
          </w:divBdr>
          <w:divsChild>
            <w:div w:id="1712917273">
              <w:marLeft w:val="0"/>
              <w:marRight w:val="0"/>
              <w:marTop w:val="0"/>
              <w:marBottom w:val="0"/>
              <w:divBdr>
                <w:top w:val="none" w:sz="0" w:space="0" w:color="auto"/>
                <w:left w:val="none" w:sz="0" w:space="0" w:color="auto"/>
                <w:bottom w:val="none" w:sz="0" w:space="0" w:color="auto"/>
                <w:right w:val="none" w:sz="0" w:space="0" w:color="auto"/>
              </w:divBdr>
            </w:div>
          </w:divsChild>
        </w:div>
        <w:div w:id="1045642788">
          <w:marLeft w:val="0"/>
          <w:marRight w:val="0"/>
          <w:marTop w:val="0"/>
          <w:marBottom w:val="0"/>
          <w:divBdr>
            <w:top w:val="none" w:sz="0" w:space="0" w:color="auto"/>
            <w:left w:val="none" w:sz="0" w:space="0" w:color="auto"/>
            <w:bottom w:val="none" w:sz="0" w:space="0" w:color="auto"/>
            <w:right w:val="none" w:sz="0" w:space="0" w:color="auto"/>
          </w:divBdr>
        </w:div>
        <w:div w:id="2061899071">
          <w:marLeft w:val="0"/>
          <w:marRight w:val="0"/>
          <w:marTop w:val="0"/>
          <w:marBottom w:val="0"/>
          <w:divBdr>
            <w:top w:val="none" w:sz="0" w:space="0" w:color="auto"/>
            <w:left w:val="none" w:sz="0" w:space="0" w:color="auto"/>
            <w:bottom w:val="none" w:sz="0" w:space="0" w:color="auto"/>
            <w:right w:val="none" w:sz="0" w:space="0" w:color="auto"/>
          </w:divBdr>
        </w:div>
        <w:div w:id="294485123">
          <w:marLeft w:val="0"/>
          <w:marRight w:val="0"/>
          <w:marTop w:val="0"/>
          <w:marBottom w:val="0"/>
          <w:divBdr>
            <w:top w:val="none" w:sz="0" w:space="0" w:color="auto"/>
            <w:left w:val="none" w:sz="0" w:space="0" w:color="auto"/>
            <w:bottom w:val="none" w:sz="0" w:space="0" w:color="auto"/>
            <w:right w:val="none" w:sz="0" w:space="0" w:color="auto"/>
          </w:divBdr>
        </w:div>
      </w:divsChild>
    </w:div>
    <w:div w:id="18875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94D1-115B-42FF-96C1-7F494BC6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3412</TotalTime>
  <Pages>16</Pages>
  <Words>5185</Words>
  <Characters>31113</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Puchalski</dc:creator>
  <cp:lastModifiedBy>AgnieszkaG</cp:lastModifiedBy>
  <cp:revision>11</cp:revision>
  <cp:lastPrinted>2018-11-14T08:28:00Z</cp:lastPrinted>
  <dcterms:created xsi:type="dcterms:W3CDTF">2018-05-29T15:49:00Z</dcterms:created>
  <dcterms:modified xsi:type="dcterms:W3CDTF">2018-11-14T12:32:00Z</dcterms:modified>
</cp:coreProperties>
</file>