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93" w:rsidRDefault="00A94B93" w:rsidP="0018132F">
      <w:pPr>
        <w:pStyle w:val="Bezodstpw"/>
        <w:jc w:val="center"/>
        <w:rPr>
          <w:rFonts w:ascii="Garamond" w:hAnsi="Garamond" w:cs="Arial"/>
          <w:b/>
          <w:sz w:val="24"/>
          <w:szCs w:val="24"/>
        </w:rPr>
      </w:pPr>
    </w:p>
    <w:p w:rsidR="00DD55F4" w:rsidRDefault="00DD55F4" w:rsidP="00DD55F4">
      <w:pPr>
        <w:pStyle w:val="Bezodstpw"/>
        <w:jc w:val="right"/>
        <w:rPr>
          <w:rFonts w:ascii="Garamond" w:hAnsi="Garamond" w:cs="Arial"/>
          <w:b/>
          <w:sz w:val="24"/>
          <w:szCs w:val="24"/>
        </w:rPr>
      </w:pPr>
      <w:r>
        <w:rPr>
          <w:rFonts w:ascii="Garamond" w:hAnsi="Garamond" w:cs="Arial"/>
          <w:b/>
          <w:sz w:val="24"/>
          <w:szCs w:val="24"/>
        </w:rPr>
        <w:t>Załącznik nr 4 do SIWZ</w:t>
      </w:r>
    </w:p>
    <w:p w:rsidR="00044717" w:rsidRDefault="00044717" w:rsidP="00DD55F4">
      <w:pPr>
        <w:pStyle w:val="Bezodstpw"/>
        <w:jc w:val="right"/>
        <w:rPr>
          <w:rFonts w:ascii="Garamond" w:hAnsi="Garamond" w:cs="Arial"/>
          <w:b/>
          <w:sz w:val="24"/>
          <w:szCs w:val="24"/>
        </w:rPr>
      </w:pPr>
    </w:p>
    <w:p w:rsidR="00DD55F4" w:rsidRDefault="00DD55F4" w:rsidP="0018132F">
      <w:pPr>
        <w:pStyle w:val="Bezodstpw"/>
        <w:jc w:val="center"/>
        <w:rPr>
          <w:rFonts w:ascii="Garamond" w:hAnsi="Garamond" w:cs="Arial"/>
          <w:b/>
          <w:sz w:val="24"/>
          <w:szCs w:val="24"/>
        </w:rPr>
      </w:pPr>
    </w:p>
    <w:p w:rsidR="000B6BCE" w:rsidRPr="00422243" w:rsidRDefault="000B6BCE" w:rsidP="008D7B46">
      <w:pPr>
        <w:pStyle w:val="Bezodstpw"/>
        <w:jc w:val="center"/>
        <w:rPr>
          <w:rFonts w:ascii="Garamond" w:hAnsi="Garamond" w:cs="Arial"/>
          <w:b/>
          <w:sz w:val="24"/>
          <w:szCs w:val="24"/>
        </w:rPr>
      </w:pPr>
      <w:r w:rsidRPr="00422243">
        <w:rPr>
          <w:rFonts w:ascii="Garamond" w:hAnsi="Garamond" w:cs="Arial"/>
          <w:b/>
          <w:sz w:val="24"/>
          <w:szCs w:val="24"/>
        </w:rPr>
        <w:t xml:space="preserve">UMOWA </w:t>
      </w:r>
      <w:r w:rsidR="008D7B46">
        <w:rPr>
          <w:rFonts w:ascii="Garamond" w:hAnsi="Garamond" w:cs="Arial"/>
          <w:b/>
          <w:sz w:val="24"/>
          <w:szCs w:val="24"/>
        </w:rPr>
        <w:t>NR ………….</w:t>
      </w:r>
    </w:p>
    <w:p w:rsidR="0018132F" w:rsidRPr="00422243" w:rsidRDefault="0018132F" w:rsidP="0018132F">
      <w:pPr>
        <w:pStyle w:val="Bezodstpw"/>
        <w:jc w:val="center"/>
        <w:rPr>
          <w:rFonts w:ascii="Garamond" w:hAnsi="Garamond" w:cs="Arial"/>
          <w:b/>
          <w:sz w:val="24"/>
          <w:szCs w:val="24"/>
        </w:rPr>
      </w:pPr>
    </w:p>
    <w:p w:rsidR="000B6BCE" w:rsidRPr="00422243" w:rsidRDefault="000B6BCE" w:rsidP="0018132F">
      <w:pPr>
        <w:spacing w:after="0" w:line="240" w:lineRule="auto"/>
        <w:rPr>
          <w:rFonts w:ascii="Garamond" w:hAnsi="Garamond" w:cs="Arial"/>
          <w:sz w:val="24"/>
          <w:szCs w:val="24"/>
        </w:rPr>
      </w:pPr>
      <w:r w:rsidRPr="00422243">
        <w:rPr>
          <w:rFonts w:ascii="Garamond" w:hAnsi="Garamond" w:cs="Arial"/>
          <w:sz w:val="24"/>
          <w:szCs w:val="24"/>
        </w:rPr>
        <w:t>Umowa niniejsza, zwana dalej „umową</w:t>
      </w:r>
      <w:r w:rsidRPr="00422243">
        <w:rPr>
          <w:rFonts w:ascii="Garamond" w:hAnsi="Garamond" w:cs="Arial"/>
          <w:i/>
          <w:sz w:val="24"/>
          <w:szCs w:val="24"/>
        </w:rPr>
        <w:t>”</w:t>
      </w:r>
      <w:r w:rsidRPr="00422243">
        <w:rPr>
          <w:rFonts w:ascii="Garamond" w:hAnsi="Garamond" w:cs="Arial"/>
          <w:sz w:val="24"/>
          <w:szCs w:val="24"/>
        </w:rPr>
        <w:t>, zawarta jest w dniu …………………</w:t>
      </w:r>
      <w:r w:rsidR="00D712FA" w:rsidRPr="00422243">
        <w:rPr>
          <w:rFonts w:ascii="Garamond" w:hAnsi="Garamond" w:cs="Arial"/>
          <w:sz w:val="24"/>
          <w:szCs w:val="24"/>
        </w:rPr>
        <w:t>…………………..</w:t>
      </w:r>
    </w:p>
    <w:p w:rsidR="000B6BCE" w:rsidRPr="00422243" w:rsidRDefault="000B6BCE" w:rsidP="0018132F">
      <w:pPr>
        <w:spacing w:after="0" w:line="240" w:lineRule="auto"/>
        <w:rPr>
          <w:rFonts w:ascii="Garamond" w:hAnsi="Garamond" w:cs="Arial"/>
          <w:sz w:val="24"/>
          <w:szCs w:val="24"/>
        </w:rPr>
      </w:pPr>
      <w:r w:rsidRPr="00422243">
        <w:rPr>
          <w:rFonts w:ascii="Garamond" w:hAnsi="Garamond" w:cs="Arial"/>
          <w:sz w:val="24"/>
          <w:szCs w:val="24"/>
        </w:rPr>
        <w:t>pomiędzy:</w:t>
      </w:r>
    </w:p>
    <w:p w:rsidR="0018132F" w:rsidRPr="00422243" w:rsidRDefault="0018132F" w:rsidP="0018132F">
      <w:pPr>
        <w:spacing w:after="0" w:line="240" w:lineRule="auto"/>
        <w:rPr>
          <w:rFonts w:ascii="Garamond" w:hAnsi="Garamond" w:cs="Arial"/>
          <w:sz w:val="24"/>
          <w:szCs w:val="24"/>
        </w:rPr>
      </w:pPr>
    </w:p>
    <w:p w:rsidR="004764BE" w:rsidRPr="00422243" w:rsidRDefault="004764BE" w:rsidP="0018132F">
      <w:pPr>
        <w:suppressAutoHyphens/>
        <w:spacing w:after="0" w:line="240" w:lineRule="auto"/>
        <w:rPr>
          <w:rFonts w:ascii="Garamond" w:eastAsia="Times New Roman" w:hAnsi="Garamond" w:cs="Calibri"/>
          <w:b/>
          <w:sz w:val="24"/>
          <w:szCs w:val="24"/>
          <w:lang w:eastAsia="ar-SA"/>
        </w:rPr>
      </w:pPr>
      <w:r w:rsidRPr="00422243">
        <w:rPr>
          <w:rFonts w:ascii="Garamond" w:eastAsia="Times New Roman" w:hAnsi="Garamond" w:cs="Calibri"/>
          <w:b/>
          <w:sz w:val="24"/>
          <w:szCs w:val="24"/>
          <w:lang w:eastAsia="ar-SA"/>
        </w:rPr>
        <w:t>Powiatem Drawskim, w imieniu, którego występują:</w:t>
      </w:r>
    </w:p>
    <w:p w:rsidR="007B2DCB" w:rsidRDefault="004764BE" w:rsidP="0018132F">
      <w:pPr>
        <w:suppressAutoHyphens/>
        <w:spacing w:after="0" w:line="240" w:lineRule="auto"/>
        <w:rPr>
          <w:rFonts w:ascii="Garamond" w:eastAsia="Times New Roman" w:hAnsi="Garamond" w:cs="Calibri"/>
          <w:b/>
          <w:sz w:val="24"/>
          <w:szCs w:val="24"/>
          <w:lang w:eastAsia="ar-SA"/>
        </w:rPr>
      </w:pPr>
      <w:r w:rsidRPr="00422243">
        <w:rPr>
          <w:rFonts w:ascii="Garamond" w:eastAsia="Times New Roman" w:hAnsi="Garamond" w:cs="Calibri"/>
          <w:b/>
          <w:sz w:val="24"/>
          <w:szCs w:val="24"/>
          <w:lang w:eastAsia="ar-SA"/>
        </w:rPr>
        <w:tab/>
      </w:r>
      <w:r w:rsidR="00E64C06">
        <w:rPr>
          <w:rFonts w:ascii="Garamond" w:eastAsia="Times New Roman" w:hAnsi="Garamond" w:cs="Calibri"/>
          <w:b/>
          <w:sz w:val="24"/>
          <w:szCs w:val="24"/>
          <w:lang w:eastAsia="ar-SA"/>
        </w:rPr>
        <w:t xml:space="preserve">Stanisław Cybula </w:t>
      </w:r>
      <w:r w:rsidRPr="00422243">
        <w:rPr>
          <w:rFonts w:ascii="Garamond" w:eastAsia="Times New Roman" w:hAnsi="Garamond" w:cs="Calibri"/>
          <w:b/>
          <w:sz w:val="24"/>
          <w:szCs w:val="24"/>
          <w:lang w:eastAsia="ar-SA"/>
        </w:rPr>
        <w:t xml:space="preserve">– </w:t>
      </w:r>
      <w:r w:rsidR="00E64C06">
        <w:rPr>
          <w:rFonts w:ascii="Garamond" w:eastAsia="Times New Roman" w:hAnsi="Garamond" w:cs="Calibri"/>
          <w:b/>
          <w:sz w:val="24"/>
          <w:szCs w:val="24"/>
          <w:lang w:eastAsia="ar-SA"/>
        </w:rPr>
        <w:t>Starosta Drawski</w:t>
      </w:r>
    </w:p>
    <w:p w:rsidR="004764BE" w:rsidRPr="00422243" w:rsidRDefault="00E64C06" w:rsidP="007B2DCB">
      <w:pPr>
        <w:suppressAutoHyphens/>
        <w:spacing w:after="0" w:line="240" w:lineRule="auto"/>
        <w:ind w:firstLine="708"/>
        <w:rPr>
          <w:rFonts w:ascii="Garamond" w:eastAsia="Times New Roman" w:hAnsi="Garamond" w:cs="Calibri"/>
          <w:b/>
          <w:sz w:val="24"/>
          <w:szCs w:val="24"/>
          <w:lang w:eastAsia="ar-SA"/>
        </w:rPr>
      </w:pPr>
      <w:r>
        <w:rPr>
          <w:rFonts w:ascii="Garamond" w:eastAsia="Times New Roman" w:hAnsi="Garamond" w:cs="Calibri"/>
          <w:b/>
          <w:sz w:val="24"/>
          <w:szCs w:val="24"/>
          <w:lang w:eastAsia="ar-SA"/>
        </w:rPr>
        <w:t>Waldemar Włodarczyk</w:t>
      </w:r>
      <w:r w:rsidR="007B2DCB" w:rsidRPr="00422243">
        <w:rPr>
          <w:rFonts w:ascii="Garamond" w:eastAsia="Times New Roman" w:hAnsi="Garamond" w:cs="Calibri"/>
          <w:b/>
          <w:sz w:val="24"/>
          <w:szCs w:val="24"/>
          <w:lang w:eastAsia="ar-SA"/>
        </w:rPr>
        <w:t xml:space="preserve">– </w:t>
      </w:r>
      <w:r>
        <w:rPr>
          <w:rFonts w:ascii="Garamond" w:eastAsia="Times New Roman" w:hAnsi="Garamond" w:cs="Calibri"/>
          <w:b/>
          <w:sz w:val="24"/>
          <w:szCs w:val="24"/>
          <w:lang w:eastAsia="ar-SA"/>
        </w:rPr>
        <w:t xml:space="preserve">Etatowy Członek Zarządu </w:t>
      </w:r>
    </w:p>
    <w:p w:rsidR="004764BE" w:rsidRPr="00422243" w:rsidRDefault="004764BE" w:rsidP="0018132F">
      <w:pPr>
        <w:suppressAutoHyphens/>
        <w:spacing w:after="0" w:line="240" w:lineRule="auto"/>
        <w:rPr>
          <w:rFonts w:ascii="Garamond" w:eastAsia="Times New Roman" w:hAnsi="Garamond" w:cs="Calibri"/>
          <w:b/>
          <w:sz w:val="24"/>
          <w:szCs w:val="24"/>
          <w:lang w:eastAsia="ar-SA"/>
        </w:rPr>
      </w:pPr>
      <w:r w:rsidRPr="00422243">
        <w:rPr>
          <w:rFonts w:ascii="Garamond" w:eastAsia="Times New Roman" w:hAnsi="Garamond" w:cs="Calibri"/>
          <w:b/>
          <w:sz w:val="24"/>
          <w:szCs w:val="24"/>
          <w:lang w:eastAsia="ar-SA"/>
        </w:rPr>
        <w:tab/>
        <w:t xml:space="preserve">przy kontrasygnacie Skarbnika Powiatu – </w:t>
      </w:r>
      <w:r w:rsidR="00E64C06">
        <w:rPr>
          <w:rFonts w:ascii="Garamond" w:eastAsia="Times New Roman" w:hAnsi="Garamond" w:cs="Calibri"/>
          <w:b/>
          <w:sz w:val="24"/>
          <w:szCs w:val="24"/>
          <w:lang w:eastAsia="ar-SA"/>
        </w:rPr>
        <w:t xml:space="preserve">Joanny </w:t>
      </w:r>
      <w:proofErr w:type="spellStart"/>
      <w:r w:rsidR="00E64C06">
        <w:rPr>
          <w:rFonts w:ascii="Garamond" w:eastAsia="Times New Roman" w:hAnsi="Garamond" w:cs="Calibri"/>
          <w:b/>
          <w:sz w:val="24"/>
          <w:szCs w:val="24"/>
          <w:lang w:eastAsia="ar-SA"/>
        </w:rPr>
        <w:t>Andrykowskiej</w:t>
      </w:r>
      <w:proofErr w:type="spellEnd"/>
    </w:p>
    <w:p w:rsidR="000B6BCE" w:rsidRPr="00422243" w:rsidRDefault="000B6BCE" w:rsidP="0018132F">
      <w:pPr>
        <w:pStyle w:val="Bezodstpw"/>
        <w:rPr>
          <w:rFonts w:ascii="Garamond" w:hAnsi="Garamond" w:cs="Arial"/>
          <w:sz w:val="24"/>
          <w:szCs w:val="24"/>
        </w:rPr>
      </w:pPr>
      <w:r w:rsidRPr="00422243">
        <w:rPr>
          <w:rFonts w:ascii="Garamond" w:hAnsi="Garamond" w:cs="Arial"/>
          <w:sz w:val="24"/>
          <w:szCs w:val="24"/>
        </w:rPr>
        <w:t>zwa</w:t>
      </w:r>
      <w:r w:rsidR="00F85523" w:rsidRPr="00422243">
        <w:rPr>
          <w:rFonts w:ascii="Garamond" w:hAnsi="Garamond" w:cs="Arial"/>
          <w:sz w:val="24"/>
          <w:szCs w:val="24"/>
        </w:rPr>
        <w:t>nym dalej „Zamawiający</w:t>
      </w:r>
      <w:r w:rsidR="009A1BB7">
        <w:rPr>
          <w:rFonts w:ascii="Garamond" w:hAnsi="Garamond" w:cs="Arial"/>
          <w:sz w:val="24"/>
          <w:szCs w:val="24"/>
        </w:rPr>
        <w:t>m</w:t>
      </w:r>
      <w:r w:rsidRPr="00422243">
        <w:rPr>
          <w:rFonts w:ascii="Garamond" w:hAnsi="Garamond" w:cs="Arial"/>
          <w:sz w:val="24"/>
          <w:szCs w:val="24"/>
        </w:rPr>
        <w:t>”,</w:t>
      </w:r>
    </w:p>
    <w:p w:rsidR="0018132F" w:rsidRPr="00422243" w:rsidRDefault="0018132F" w:rsidP="0018132F">
      <w:pPr>
        <w:pStyle w:val="Bezodstpw"/>
        <w:rPr>
          <w:rFonts w:ascii="Garamond" w:hAnsi="Garamond" w:cs="Arial"/>
          <w:sz w:val="24"/>
          <w:szCs w:val="24"/>
        </w:rPr>
      </w:pPr>
    </w:p>
    <w:p w:rsidR="00E2442C" w:rsidRPr="00422243" w:rsidRDefault="00E2442C" w:rsidP="0018132F">
      <w:pPr>
        <w:pStyle w:val="Bezodstpw"/>
        <w:rPr>
          <w:rFonts w:ascii="Garamond" w:hAnsi="Garamond" w:cs="Arial"/>
          <w:sz w:val="24"/>
          <w:szCs w:val="24"/>
        </w:rPr>
      </w:pPr>
      <w:r w:rsidRPr="00422243">
        <w:rPr>
          <w:rFonts w:ascii="Garamond" w:hAnsi="Garamond" w:cs="Arial"/>
          <w:sz w:val="24"/>
          <w:szCs w:val="24"/>
        </w:rPr>
        <w:t>a</w:t>
      </w:r>
    </w:p>
    <w:p w:rsidR="007B2DCB" w:rsidRDefault="007B2DCB" w:rsidP="007B2DCB">
      <w:pPr>
        <w:widowControl w:val="0"/>
        <w:autoSpaceDE w:val="0"/>
        <w:autoSpaceDN w:val="0"/>
        <w:adjustRightInd w:val="0"/>
        <w:spacing w:after="0" w:line="240" w:lineRule="auto"/>
        <w:rPr>
          <w:rFonts w:ascii="Garamond" w:hAnsi="Garamond"/>
          <w:color w:val="000000"/>
          <w:lang w:eastAsia="pl-PL"/>
        </w:rPr>
      </w:pPr>
    </w:p>
    <w:p w:rsidR="00DD55F4" w:rsidRPr="00A94B93" w:rsidRDefault="00DD55F4" w:rsidP="00DD55F4">
      <w:pPr>
        <w:spacing w:after="0" w:line="240" w:lineRule="auto"/>
        <w:rPr>
          <w:rFonts w:ascii="Garamond" w:hAnsi="Garamond"/>
          <w:sz w:val="24"/>
          <w:szCs w:val="24"/>
        </w:rPr>
      </w:pPr>
      <w:r w:rsidRPr="00A94B93">
        <w:rPr>
          <w:rFonts w:ascii="Garamond" w:hAnsi="Garamond"/>
          <w:sz w:val="24"/>
          <w:szCs w:val="24"/>
        </w:rPr>
        <w:t>………………………………………………………………………………..</w:t>
      </w:r>
    </w:p>
    <w:p w:rsidR="00DD55F4" w:rsidRDefault="00DD55F4" w:rsidP="00DD55F4">
      <w:pPr>
        <w:spacing w:after="0" w:line="240" w:lineRule="auto"/>
        <w:rPr>
          <w:rFonts w:ascii="Garamond" w:hAnsi="Garamond"/>
          <w:sz w:val="24"/>
          <w:szCs w:val="24"/>
        </w:rPr>
      </w:pPr>
      <w:r w:rsidRPr="00A94B93">
        <w:rPr>
          <w:rFonts w:ascii="Garamond" w:hAnsi="Garamond"/>
          <w:sz w:val="24"/>
          <w:szCs w:val="24"/>
        </w:rPr>
        <w:t>zwaną w dalszej części umowy „Wykonawcą”</w:t>
      </w:r>
    </w:p>
    <w:p w:rsidR="0018132F" w:rsidRPr="00422243" w:rsidRDefault="0018132F" w:rsidP="0018132F">
      <w:pPr>
        <w:spacing w:after="0" w:line="240" w:lineRule="auto"/>
        <w:rPr>
          <w:rFonts w:ascii="Garamond" w:hAnsi="Garamond"/>
          <w:sz w:val="24"/>
          <w:szCs w:val="24"/>
        </w:rPr>
      </w:pPr>
    </w:p>
    <w:p w:rsidR="000B6BCE" w:rsidRPr="00422243" w:rsidRDefault="000B6BCE" w:rsidP="0018132F">
      <w:pPr>
        <w:spacing w:after="0" w:line="240" w:lineRule="auto"/>
        <w:rPr>
          <w:rFonts w:ascii="Garamond" w:hAnsi="Garamond"/>
          <w:sz w:val="24"/>
          <w:szCs w:val="24"/>
        </w:rPr>
      </w:pPr>
      <w:r w:rsidRPr="00422243">
        <w:rPr>
          <w:rFonts w:ascii="Garamond" w:hAnsi="Garamond"/>
          <w:sz w:val="24"/>
          <w:szCs w:val="24"/>
        </w:rPr>
        <w:t>zwanych dalej każdy z osobna „Stroną”, a łącznie „Stronami”</w:t>
      </w:r>
    </w:p>
    <w:p w:rsidR="0018132F" w:rsidRPr="00422243" w:rsidRDefault="0018132F" w:rsidP="0018132F">
      <w:pPr>
        <w:spacing w:after="0" w:line="240" w:lineRule="auto"/>
        <w:rPr>
          <w:rFonts w:ascii="Garamond" w:hAnsi="Garamond"/>
          <w:sz w:val="24"/>
          <w:szCs w:val="24"/>
        </w:rPr>
      </w:pPr>
    </w:p>
    <w:p w:rsidR="000B6BCE" w:rsidRPr="00422243" w:rsidRDefault="000B6BCE" w:rsidP="0018132F">
      <w:pPr>
        <w:spacing w:after="0" w:line="240" w:lineRule="auto"/>
        <w:rPr>
          <w:rFonts w:ascii="Garamond" w:hAnsi="Garamond"/>
          <w:sz w:val="24"/>
          <w:szCs w:val="24"/>
        </w:rPr>
      </w:pPr>
      <w:r w:rsidRPr="00422243">
        <w:rPr>
          <w:rFonts w:ascii="Garamond" w:hAnsi="Garamond"/>
          <w:sz w:val="24"/>
          <w:szCs w:val="24"/>
        </w:rPr>
        <w:t>o następującej treści:</w:t>
      </w:r>
    </w:p>
    <w:p w:rsidR="0018132F" w:rsidRDefault="0018132F" w:rsidP="0018132F">
      <w:pPr>
        <w:spacing w:after="0" w:line="240" w:lineRule="auto"/>
        <w:rPr>
          <w:rFonts w:ascii="Garamond" w:hAnsi="Garamond"/>
          <w:sz w:val="24"/>
          <w:szCs w:val="24"/>
        </w:rPr>
      </w:pPr>
    </w:p>
    <w:p w:rsidR="008D7B46" w:rsidRPr="00422243" w:rsidRDefault="008D7B46" w:rsidP="0018132F">
      <w:pPr>
        <w:spacing w:after="0" w:line="240" w:lineRule="auto"/>
        <w:rPr>
          <w:rFonts w:ascii="Garamond" w:hAnsi="Garamond"/>
          <w:sz w:val="24"/>
          <w:szCs w:val="24"/>
        </w:rPr>
      </w:pPr>
    </w:p>
    <w:p w:rsidR="004764BE" w:rsidRPr="00422243" w:rsidRDefault="003D4168" w:rsidP="0018132F">
      <w:pPr>
        <w:autoSpaceDE w:val="0"/>
        <w:autoSpaceDN w:val="0"/>
        <w:adjustRightInd w:val="0"/>
        <w:spacing w:after="0" w:line="240" w:lineRule="auto"/>
        <w:rPr>
          <w:rFonts w:ascii="Garamond" w:hAnsi="Garamond" w:cs="Calibri"/>
          <w:sz w:val="24"/>
          <w:szCs w:val="24"/>
        </w:rPr>
      </w:pPr>
      <w:r w:rsidRPr="00422243">
        <w:rPr>
          <w:rFonts w:ascii="Garamond" w:hAnsi="Garamond"/>
          <w:sz w:val="24"/>
          <w:szCs w:val="24"/>
        </w:rPr>
        <w:t xml:space="preserve">Niniejsza umowa zawarta zostaje w ramach </w:t>
      </w:r>
      <w:r w:rsidRPr="00422243">
        <w:rPr>
          <w:rFonts w:ascii="Garamond" w:hAnsi="Garamond" w:cs="TimesNewRomanPSMT"/>
          <w:color w:val="000000"/>
          <w:sz w:val="24"/>
          <w:szCs w:val="24"/>
        </w:rPr>
        <w:t xml:space="preserve">projektu </w:t>
      </w:r>
      <w:r w:rsidR="004764BE" w:rsidRPr="00422243">
        <w:rPr>
          <w:rFonts w:ascii="Garamond" w:hAnsi="Garamond" w:cs="Calibri"/>
          <w:b/>
          <w:sz w:val="24"/>
          <w:szCs w:val="24"/>
        </w:rPr>
        <w:t xml:space="preserve">„Budowa zintegrowanego szkolnictwa zawodowego na terenie Strefy Centralnej, poprzez wzmocnienie specjalizacji regionalnych na obszarze powiatu drawskiego” </w:t>
      </w:r>
      <w:r w:rsidR="004764BE" w:rsidRPr="00422243">
        <w:rPr>
          <w:rFonts w:ascii="Garamond" w:hAnsi="Garamond" w:cs="Calibri"/>
          <w:sz w:val="24"/>
          <w:szCs w:val="24"/>
        </w:rPr>
        <w:t>realizowanego w ramach Regionalnego Programu Operacyjnego Województwa Zachodniopomorskiego 2014-2020 współfinansowanego ze środków Europejskiego Funduszu Społecznego</w:t>
      </w:r>
      <w:r w:rsidR="009A1BB7">
        <w:rPr>
          <w:rFonts w:ascii="Garamond" w:hAnsi="Garamond" w:cs="Calibri"/>
          <w:sz w:val="24"/>
          <w:szCs w:val="24"/>
        </w:rPr>
        <w:t>,</w:t>
      </w:r>
      <w:r w:rsidR="004764BE" w:rsidRPr="00422243">
        <w:rPr>
          <w:rFonts w:ascii="Garamond" w:hAnsi="Garamond" w:cs="Calibri"/>
          <w:sz w:val="24"/>
          <w:szCs w:val="24"/>
        </w:rPr>
        <w:t xml:space="preserve"> Działanie 8.9 Wsparcie szkół i placówek prowadzących kształcenie zawodowe oraz uczniów uczestniczących w kształceniu zawodowym </w:t>
      </w:r>
      <w:r w:rsidR="00E971E9" w:rsidRPr="00422243">
        <w:rPr>
          <w:rFonts w:ascii="Garamond" w:hAnsi="Garamond" w:cs="Calibri"/>
          <w:sz w:val="24"/>
          <w:szCs w:val="24"/>
        </w:rPr>
        <w:br/>
      </w:r>
      <w:r w:rsidR="004764BE" w:rsidRPr="00422243">
        <w:rPr>
          <w:rFonts w:ascii="Garamond" w:hAnsi="Garamond" w:cs="Calibri"/>
          <w:sz w:val="24"/>
          <w:szCs w:val="24"/>
        </w:rPr>
        <w:t>i osób dorosłych uczestniczących w pozaszkolnych formach kształcenia zawodowego w ramach Kontraktów Samorządowyc</w:t>
      </w:r>
      <w:r w:rsidR="009720EF">
        <w:rPr>
          <w:rFonts w:ascii="Garamond" w:hAnsi="Garamond" w:cs="Calibri"/>
          <w:sz w:val="24"/>
          <w:szCs w:val="24"/>
        </w:rPr>
        <w:t>h</w:t>
      </w:r>
      <w:r w:rsidR="004764BE" w:rsidRPr="00422243">
        <w:rPr>
          <w:rFonts w:ascii="Garamond" w:hAnsi="Garamond" w:cs="Calibri"/>
          <w:sz w:val="24"/>
          <w:szCs w:val="24"/>
        </w:rPr>
        <w:t>.</w:t>
      </w:r>
    </w:p>
    <w:p w:rsidR="000B6BCE" w:rsidRPr="00422243" w:rsidRDefault="004764BE" w:rsidP="0018132F">
      <w:pPr>
        <w:autoSpaceDE w:val="0"/>
        <w:autoSpaceDN w:val="0"/>
        <w:adjustRightInd w:val="0"/>
        <w:spacing w:after="0" w:line="240" w:lineRule="auto"/>
        <w:rPr>
          <w:rFonts w:ascii="Garamond" w:hAnsi="Garamond" w:cs="Calibri"/>
          <w:bCs/>
          <w:iCs/>
          <w:color w:val="000000"/>
          <w:sz w:val="24"/>
          <w:szCs w:val="24"/>
        </w:rPr>
      </w:pPr>
      <w:r w:rsidRPr="00422243">
        <w:rPr>
          <w:rFonts w:ascii="Garamond" w:hAnsi="Garamond" w:cs="Calibri"/>
          <w:sz w:val="24"/>
          <w:szCs w:val="24"/>
        </w:rPr>
        <w:br w:type="page"/>
      </w:r>
    </w:p>
    <w:p w:rsidR="003D4168" w:rsidRPr="00422243" w:rsidRDefault="003D4168" w:rsidP="0018132F">
      <w:pPr>
        <w:autoSpaceDE w:val="0"/>
        <w:autoSpaceDN w:val="0"/>
        <w:adjustRightInd w:val="0"/>
        <w:spacing w:after="0" w:line="240" w:lineRule="auto"/>
        <w:jc w:val="center"/>
        <w:rPr>
          <w:rFonts w:ascii="Garamond" w:hAnsi="Garamond" w:cs="Arial"/>
          <w:sz w:val="24"/>
          <w:szCs w:val="24"/>
        </w:rPr>
      </w:pPr>
      <w:r w:rsidRPr="00422243">
        <w:rPr>
          <w:rFonts w:ascii="Garamond" w:hAnsi="Garamond" w:cs="Arial"/>
          <w:sz w:val="24"/>
          <w:szCs w:val="24"/>
        </w:rPr>
        <w:lastRenderedPageBreak/>
        <w:t>§ 1</w:t>
      </w:r>
      <w:r w:rsidR="006C738E" w:rsidRPr="00422243">
        <w:rPr>
          <w:rFonts w:ascii="Garamond" w:hAnsi="Garamond" w:cs="Arial"/>
          <w:sz w:val="24"/>
          <w:szCs w:val="24"/>
        </w:rPr>
        <w:t>.</w:t>
      </w:r>
    </w:p>
    <w:p w:rsidR="003D4168" w:rsidRDefault="003D4168" w:rsidP="0018132F">
      <w:pPr>
        <w:autoSpaceDE w:val="0"/>
        <w:autoSpaceDN w:val="0"/>
        <w:adjustRightInd w:val="0"/>
        <w:spacing w:after="0" w:line="240" w:lineRule="auto"/>
        <w:jc w:val="center"/>
        <w:rPr>
          <w:rFonts w:ascii="Garamond" w:hAnsi="Garamond" w:cs="Arial"/>
          <w:b/>
          <w:sz w:val="24"/>
          <w:szCs w:val="24"/>
        </w:rPr>
      </w:pPr>
      <w:r w:rsidRPr="00422243">
        <w:rPr>
          <w:rFonts w:ascii="Garamond" w:hAnsi="Garamond" w:cs="Arial"/>
          <w:b/>
          <w:sz w:val="24"/>
          <w:szCs w:val="24"/>
        </w:rPr>
        <w:t>Przedmiot umowy</w:t>
      </w:r>
    </w:p>
    <w:p w:rsidR="00E91B55" w:rsidRPr="00422243" w:rsidRDefault="00E91B55" w:rsidP="0018132F">
      <w:pPr>
        <w:autoSpaceDE w:val="0"/>
        <w:autoSpaceDN w:val="0"/>
        <w:adjustRightInd w:val="0"/>
        <w:spacing w:after="0" w:line="240" w:lineRule="auto"/>
        <w:jc w:val="center"/>
        <w:rPr>
          <w:rFonts w:ascii="Garamond" w:hAnsi="Garamond" w:cs="Arial"/>
          <w:b/>
          <w:sz w:val="24"/>
          <w:szCs w:val="24"/>
        </w:rPr>
      </w:pPr>
    </w:p>
    <w:p w:rsidR="008D7B46" w:rsidRPr="008D7B46" w:rsidRDefault="008D7B46" w:rsidP="006F48A8">
      <w:pPr>
        <w:pStyle w:val="Akapitzlist"/>
        <w:numPr>
          <w:ilvl w:val="1"/>
          <w:numId w:val="15"/>
        </w:numPr>
        <w:autoSpaceDE w:val="0"/>
        <w:autoSpaceDN w:val="0"/>
        <w:adjustRightInd w:val="0"/>
        <w:spacing w:after="0" w:line="240" w:lineRule="auto"/>
        <w:jc w:val="both"/>
        <w:rPr>
          <w:rFonts w:ascii="Garamond" w:hAnsi="Garamond" w:cs="Arial"/>
          <w:sz w:val="24"/>
          <w:szCs w:val="24"/>
        </w:rPr>
      </w:pPr>
      <w:r w:rsidRPr="008D7B46">
        <w:rPr>
          <w:rFonts w:ascii="Garamond" w:eastAsia="SimSun" w:hAnsi="Garamond"/>
          <w:color w:val="00000A"/>
          <w:sz w:val="24"/>
          <w:szCs w:val="24"/>
          <w:lang w:eastAsia="hi-IN" w:bidi="hi-IN"/>
        </w:rPr>
        <w:t>Przedmiotem umowy są części opisane w załączniku nr 1 do SIWZ jako</w:t>
      </w:r>
      <w:r>
        <w:rPr>
          <w:rFonts w:ascii="Garamond" w:eastAsia="SimSun" w:hAnsi="Garamond"/>
          <w:color w:val="00000A"/>
          <w:sz w:val="24"/>
          <w:szCs w:val="24"/>
          <w:lang w:eastAsia="hi-IN" w:bidi="hi-IN"/>
        </w:rPr>
        <w:t>…..</w:t>
      </w:r>
    </w:p>
    <w:p w:rsidR="008D7B46" w:rsidRPr="008D7B46" w:rsidRDefault="008D7B46" w:rsidP="006F48A8">
      <w:pPr>
        <w:pStyle w:val="Akapitzlist"/>
        <w:numPr>
          <w:ilvl w:val="1"/>
          <w:numId w:val="15"/>
        </w:numPr>
        <w:autoSpaceDE w:val="0"/>
        <w:autoSpaceDN w:val="0"/>
        <w:adjustRightInd w:val="0"/>
        <w:spacing w:after="0" w:line="240" w:lineRule="auto"/>
        <w:jc w:val="both"/>
        <w:rPr>
          <w:rFonts w:ascii="Garamond" w:hAnsi="Garamond" w:cs="Arial"/>
          <w:sz w:val="24"/>
          <w:szCs w:val="24"/>
        </w:rPr>
      </w:pPr>
      <w:r w:rsidRPr="008D7B46">
        <w:rPr>
          <w:rFonts w:ascii="Garamond" w:eastAsia="Times New Roman" w:hAnsi="Garamond"/>
          <w:sz w:val="24"/>
          <w:szCs w:val="24"/>
          <w:lang w:eastAsia="pl-PL"/>
        </w:rPr>
        <w:t>Sprzęt dostarczony w ramach niniejszego zamówienia ma być sprzętem fabrycznie nowym, tj. nieużywanym, nieuszkodzonym, nieregenerowanym, nieobciążonym prawami osób lub podmiotów trzecich i wyprodukowanym nie wcześniej niż na 6 miesięcy przed terminem składania ofert oraz pochodzić z legalnego kanału sprzedaży producenta. Sprzęt powinien być dostarczony do miejsca wskazanego w szczegółowym opisie przedmiotu zamówienia  w nienaruszonych oryginalnych opakowaniach bez śladów ingerencji, winien posiadać odpowiednią jakość, sprawność i wydajność. Sprzęt musi być dopuszczony do obrotu na terenie Polski i posiadać wymagane deklaracje i poświadczenia polskie lub Unii Europejskiej.</w:t>
      </w:r>
    </w:p>
    <w:p w:rsidR="008D7B46" w:rsidRPr="008D7B46" w:rsidRDefault="008D7B46" w:rsidP="006F48A8">
      <w:pPr>
        <w:pStyle w:val="Akapitzlist"/>
        <w:numPr>
          <w:ilvl w:val="1"/>
          <w:numId w:val="15"/>
        </w:numPr>
        <w:autoSpaceDE w:val="0"/>
        <w:autoSpaceDN w:val="0"/>
        <w:adjustRightInd w:val="0"/>
        <w:spacing w:after="0" w:line="240" w:lineRule="auto"/>
        <w:jc w:val="both"/>
        <w:rPr>
          <w:rFonts w:ascii="Garamond" w:hAnsi="Garamond" w:cs="Arial"/>
          <w:sz w:val="24"/>
          <w:szCs w:val="24"/>
        </w:rPr>
      </w:pPr>
      <w:r w:rsidRPr="008D7B46">
        <w:rPr>
          <w:rFonts w:ascii="Garamond" w:eastAsia="Times New Roman" w:hAnsi="Garamond"/>
          <w:sz w:val="24"/>
          <w:szCs w:val="24"/>
          <w:lang w:eastAsia="pl-PL"/>
        </w:rPr>
        <w:t xml:space="preserve">Wykonawca zobowiązany jest w szczególności dostarczyć przedmiot zamówienia własnym transportem, na własny koszt i ryzyko oraz dokonać jego rozładunku i montażu (w tym złożenia poszczególnych części składowych), uruchomienia i ustawienia w wyznaczonych pomieszczeniach, sprawdzić stan techniczny przedmiotu zamówienia. </w:t>
      </w:r>
    </w:p>
    <w:p w:rsidR="008D7B46" w:rsidRPr="008D7B46" w:rsidRDefault="008D7B46" w:rsidP="006F48A8">
      <w:pPr>
        <w:pStyle w:val="Akapitzlist"/>
        <w:numPr>
          <w:ilvl w:val="1"/>
          <w:numId w:val="15"/>
        </w:numPr>
        <w:autoSpaceDE w:val="0"/>
        <w:autoSpaceDN w:val="0"/>
        <w:adjustRightInd w:val="0"/>
        <w:spacing w:after="0" w:line="240" w:lineRule="auto"/>
        <w:jc w:val="both"/>
        <w:rPr>
          <w:rFonts w:ascii="Garamond" w:hAnsi="Garamond" w:cs="Arial"/>
          <w:sz w:val="24"/>
          <w:szCs w:val="24"/>
        </w:rPr>
      </w:pPr>
      <w:r w:rsidRPr="008D7B46">
        <w:rPr>
          <w:rFonts w:ascii="Garamond" w:eastAsia="Times New Roman" w:hAnsi="Garamond"/>
          <w:sz w:val="24"/>
          <w:szCs w:val="24"/>
          <w:lang w:eastAsia="pl-PL"/>
        </w:rPr>
        <w:t xml:space="preserve">Ilekroć Zamawiający posługuje się w niniejszej umowie, SIWZ oraz załącznikach do niej - wskazaniem znaków towarowych, patentów lub pochodzenia w odniesieniu do opisu przedmiotu zamówienia, które wskazywałyby na konkretną rzecz lub konkretnego producenta, czy dostawcę oznacza to zapis przykładowy, a wskazaniu temu towarzyszą wyrazy „lub równoważny”. Zaoferowane parametry równoważne nie mogą być gorsze od wskazanych i mają gwarantować osiągnięcie zakładanych wydajności. Zgodnie z art. 30 ust. 5 ustawy </w:t>
      </w:r>
      <w:proofErr w:type="spellStart"/>
      <w:r w:rsidRPr="008D7B46">
        <w:rPr>
          <w:rFonts w:ascii="Garamond" w:eastAsia="Times New Roman" w:hAnsi="Garamond"/>
          <w:sz w:val="24"/>
          <w:szCs w:val="24"/>
          <w:lang w:eastAsia="pl-PL"/>
        </w:rPr>
        <w:t>Pzp</w:t>
      </w:r>
      <w:proofErr w:type="spellEnd"/>
      <w:r w:rsidRPr="008D7B46">
        <w:rPr>
          <w:rFonts w:ascii="Garamond" w:eastAsia="Times New Roman" w:hAnsi="Garamond"/>
          <w:sz w:val="24"/>
          <w:szCs w:val="24"/>
          <w:lang w:eastAsia="pl-PL"/>
        </w:rPr>
        <w:t>, Wykonawca, który powołuje się na rozwiązania równoważne opisywanym przez Zamawiającego, jest obowiązany wykazać, że oferowane przez niego dostawy spełniają wymagania określone przez Zamawiającego.</w:t>
      </w:r>
    </w:p>
    <w:p w:rsidR="008D7B46" w:rsidRPr="008D7B46" w:rsidRDefault="008D7B46" w:rsidP="006F48A8">
      <w:pPr>
        <w:pStyle w:val="Akapitzlist"/>
        <w:numPr>
          <w:ilvl w:val="1"/>
          <w:numId w:val="15"/>
        </w:numPr>
        <w:autoSpaceDE w:val="0"/>
        <w:autoSpaceDN w:val="0"/>
        <w:adjustRightInd w:val="0"/>
        <w:spacing w:after="0" w:line="240" w:lineRule="auto"/>
        <w:jc w:val="both"/>
        <w:rPr>
          <w:rFonts w:ascii="Garamond" w:hAnsi="Garamond" w:cs="Arial"/>
          <w:sz w:val="24"/>
          <w:szCs w:val="24"/>
        </w:rPr>
      </w:pPr>
      <w:r w:rsidRPr="008D7B46">
        <w:rPr>
          <w:rFonts w:ascii="Garamond" w:eastAsia="Times New Roman" w:hAnsi="Garamond"/>
          <w:sz w:val="24"/>
          <w:szCs w:val="24"/>
          <w:lang w:eastAsia="pl-PL"/>
        </w:rPr>
        <w:t>Szczegółowy opis przedmiotu zamówienia został zawarty w załączniku nr 1 do SIWZ, stanowiący integralną część niniejszej umowy.</w:t>
      </w:r>
    </w:p>
    <w:p w:rsidR="0063569A" w:rsidRPr="00E74897" w:rsidRDefault="0063569A" w:rsidP="00E74897">
      <w:pPr>
        <w:pStyle w:val="Akapitzlist"/>
        <w:widowControl w:val="0"/>
        <w:suppressAutoHyphens/>
        <w:spacing w:after="50" w:line="240" w:lineRule="auto"/>
        <w:jc w:val="both"/>
        <w:textAlignment w:val="baseline"/>
        <w:rPr>
          <w:rFonts w:ascii="Garamond" w:eastAsia="SimSun" w:hAnsi="Garamond" w:cs="Mangal"/>
          <w:color w:val="00000A"/>
          <w:sz w:val="24"/>
          <w:szCs w:val="24"/>
          <w:lang w:eastAsia="hi-IN" w:bidi="hi-IN"/>
        </w:rPr>
      </w:pPr>
    </w:p>
    <w:p w:rsidR="006C738E" w:rsidRPr="00422243" w:rsidRDefault="006C738E" w:rsidP="0018132F">
      <w:pPr>
        <w:autoSpaceDE w:val="0"/>
        <w:autoSpaceDN w:val="0"/>
        <w:adjustRightInd w:val="0"/>
        <w:spacing w:after="0" w:line="240" w:lineRule="auto"/>
        <w:jc w:val="center"/>
        <w:rPr>
          <w:rFonts w:ascii="Garamond" w:hAnsi="Garamond" w:cs="Arial"/>
          <w:sz w:val="24"/>
          <w:szCs w:val="24"/>
        </w:rPr>
      </w:pPr>
      <w:r w:rsidRPr="00422243">
        <w:rPr>
          <w:rFonts w:ascii="Garamond" w:hAnsi="Garamond" w:cs="Arial"/>
          <w:sz w:val="24"/>
          <w:szCs w:val="24"/>
        </w:rPr>
        <w:t>§ 2.</w:t>
      </w:r>
    </w:p>
    <w:p w:rsidR="00652579" w:rsidRDefault="006C738E" w:rsidP="0018132F">
      <w:pPr>
        <w:autoSpaceDE w:val="0"/>
        <w:autoSpaceDN w:val="0"/>
        <w:adjustRightInd w:val="0"/>
        <w:spacing w:after="0" w:line="240" w:lineRule="auto"/>
        <w:jc w:val="center"/>
        <w:rPr>
          <w:rFonts w:ascii="Garamond" w:hAnsi="Garamond" w:cs="Arial"/>
          <w:b/>
          <w:sz w:val="24"/>
          <w:szCs w:val="24"/>
        </w:rPr>
      </w:pPr>
      <w:r w:rsidRPr="00422243">
        <w:rPr>
          <w:rFonts w:ascii="Garamond" w:hAnsi="Garamond" w:cs="Arial"/>
          <w:b/>
          <w:sz w:val="24"/>
          <w:szCs w:val="24"/>
        </w:rPr>
        <w:t>Terminy</w:t>
      </w:r>
    </w:p>
    <w:p w:rsidR="00E91B55" w:rsidRPr="00422243" w:rsidRDefault="00E91B55" w:rsidP="0018132F">
      <w:pPr>
        <w:autoSpaceDE w:val="0"/>
        <w:autoSpaceDN w:val="0"/>
        <w:adjustRightInd w:val="0"/>
        <w:spacing w:after="0" w:line="240" w:lineRule="auto"/>
        <w:jc w:val="center"/>
        <w:rPr>
          <w:rFonts w:ascii="Garamond" w:hAnsi="Garamond" w:cs="Arial"/>
          <w:b/>
          <w:sz w:val="24"/>
          <w:szCs w:val="24"/>
        </w:rPr>
      </w:pPr>
    </w:p>
    <w:p w:rsidR="006C738E" w:rsidRPr="00422243" w:rsidRDefault="008D7B46" w:rsidP="0018132F">
      <w:pPr>
        <w:numPr>
          <w:ilvl w:val="0"/>
          <w:numId w:val="4"/>
        </w:numPr>
        <w:autoSpaceDE w:val="0"/>
        <w:autoSpaceDN w:val="0"/>
        <w:adjustRightInd w:val="0"/>
        <w:spacing w:after="0" w:line="240" w:lineRule="auto"/>
        <w:rPr>
          <w:rFonts w:ascii="Garamond" w:hAnsi="Garamond" w:cs="Arial"/>
          <w:sz w:val="24"/>
          <w:szCs w:val="24"/>
        </w:rPr>
      </w:pPr>
      <w:r w:rsidRPr="008D7B46">
        <w:rPr>
          <w:rFonts w:ascii="Garamond" w:hAnsi="Garamond" w:cs="Arial"/>
          <w:sz w:val="24"/>
          <w:szCs w:val="24"/>
        </w:rPr>
        <w:t>Wykonawca zobowiązuje się zrealizować całość przedmiotu umowy w terminie do</w:t>
      </w:r>
      <w:r>
        <w:rPr>
          <w:rFonts w:ascii="Garamond" w:hAnsi="Garamond" w:cs="Arial"/>
          <w:sz w:val="24"/>
          <w:szCs w:val="24"/>
        </w:rPr>
        <w:t>….</w:t>
      </w:r>
    </w:p>
    <w:p w:rsidR="008D7B46" w:rsidRPr="00BA4255" w:rsidRDefault="008D7B46" w:rsidP="008D7B46">
      <w:pPr>
        <w:numPr>
          <w:ilvl w:val="0"/>
          <w:numId w:val="4"/>
        </w:numPr>
        <w:autoSpaceDE w:val="0"/>
        <w:autoSpaceDN w:val="0"/>
        <w:adjustRightInd w:val="0"/>
        <w:spacing w:after="0" w:line="240" w:lineRule="auto"/>
        <w:rPr>
          <w:rFonts w:ascii="Garamond" w:hAnsi="Garamond"/>
          <w:color w:val="00000A"/>
          <w:sz w:val="24"/>
          <w:szCs w:val="24"/>
        </w:rPr>
      </w:pPr>
      <w:r w:rsidRPr="00BA4255">
        <w:rPr>
          <w:rFonts w:ascii="Garamond" w:hAnsi="Garamond"/>
          <w:color w:val="00000A"/>
          <w:sz w:val="24"/>
          <w:szCs w:val="24"/>
        </w:rPr>
        <w:t xml:space="preserve">Wykonawca zobowiązuje się wykonać wszelkie niezbędne czynności dla zrealizowania przedmiotu umowy określonego w § 1. </w:t>
      </w:r>
    </w:p>
    <w:p w:rsidR="008D7B46" w:rsidRPr="00BA4255" w:rsidRDefault="008D7B46" w:rsidP="008D7B46">
      <w:pPr>
        <w:numPr>
          <w:ilvl w:val="0"/>
          <w:numId w:val="4"/>
        </w:numPr>
        <w:autoSpaceDE w:val="0"/>
        <w:autoSpaceDN w:val="0"/>
        <w:adjustRightInd w:val="0"/>
        <w:spacing w:after="0" w:line="240" w:lineRule="auto"/>
        <w:rPr>
          <w:rFonts w:ascii="Garamond" w:hAnsi="Garamond"/>
          <w:color w:val="00000A"/>
          <w:sz w:val="24"/>
          <w:szCs w:val="24"/>
        </w:rPr>
      </w:pPr>
      <w:r w:rsidRPr="00BA4255">
        <w:rPr>
          <w:rFonts w:ascii="Garamond" w:hAnsi="Garamond"/>
          <w:color w:val="00000A"/>
          <w:sz w:val="24"/>
          <w:szCs w:val="24"/>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p>
    <w:p w:rsidR="008D7B46" w:rsidRPr="00BA4255" w:rsidRDefault="008D7B46" w:rsidP="008D7B46">
      <w:pPr>
        <w:numPr>
          <w:ilvl w:val="0"/>
          <w:numId w:val="4"/>
        </w:numPr>
        <w:autoSpaceDE w:val="0"/>
        <w:autoSpaceDN w:val="0"/>
        <w:adjustRightInd w:val="0"/>
        <w:spacing w:after="0" w:line="240" w:lineRule="auto"/>
        <w:rPr>
          <w:rFonts w:ascii="Garamond" w:hAnsi="Garamond"/>
          <w:color w:val="00000A"/>
          <w:sz w:val="24"/>
          <w:szCs w:val="24"/>
        </w:rPr>
      </w:pPr>
      <w:r w:rsidRPr="00BA4255">
        <w:rPr>
          <w:rFonts w:ascii="Garamond" w:hAnsi="Garamond"/>
          <w:color w:val="00000A"/>
          <w:sz w:val="24"/>
          <w:szCs w:val="24"/>
        </w:rPr>
        <w:t xml:space="preserve">Wykonawca ponosi całkowitą odpowiedzialność materialną i prawną za powstałe </w:t>
      </w:r>
      <w:r>
        <w:rPr>
          <w:rFonts w:ascii="Garamond" w:hAnsi="Garamond"/>
          <w:color w:val="00000A"/>
          <w:sz w:val="24"/>
          <w:szCs w:val="24"/>
        </w:rPr>
        <w:br/>
      </w:r>
      <w:r w:rsidRPr="00BA4255">
        <w:rPr>
          <w:rFonts w:ascii="Garamond" w:hAnsi="Garamond"/>
          <w:color w:val="00000A"/>
          <w:sz w:val="24"/>
          <w:szCs w:val="24"/>
        </w:rPr>
        <w:t xml:space="preserve">u Zamawiającego, jak i osób trzecich, szkody spowodowane działalnością wynikłą z realizacji niniejszej umowy. </w:t>
      </w:r>
    </w:p>
    <w:p w:rsidR="0018132F" w:rsidRPr="00422243" w:rsidRDefault="0018132F" w:rsidP="0018132F">
      <w:pPr>
        <w:autoSpaceDE w:val="0"/>
        <w:autoSpaceDN w:val="0"/>
        <w:adjustRightInd w:val="0"/>
        <w:spacing w:after="0" w:line="240" w:lineRule="auto"/>
        <w:jc w:val="center"/>
        <w:rPr>
          <w:rFonts w:ascii="Garamond" w:hAnsi="Garamond" w:cs="Arial"/>
          <w:sz w:val="24"/>
          <w:szCs w:val="24"/>
        </w:rPr>
      </w:pPr>
    </w:p>
    <w:p w:rsidR="008D7B46" w:rsidRPr="00A94B93" w:rsidRDefault="008D7B46" w:rsidP="008D7B46">
      <w:pPr>
        <w:autoSpaceDE w:val="0"/>
        <w:autoSpaceDN w:val="0"/>
        <w:adjustRightInd w:val="0"/>
        <w:spacing w:after="0" w:line="240" w:lineRule="auto"/>
        <w:jc w:val="center"/>
        <w:rPr>
          <w:rFonts w:ascii="Garamond" w:hAnsi="Garamond" w:cs="Arial"/>
          <w:sz w:val="24"/>
          <w:szCs w:val="24"/>
        </w:rPr>
      </w:pPr>
      <w:r>
        <w:rPr>
          <w:rFonts w:ascii="Garamond" w:hAnsi="Garamond" w:cs="Arial"/>
          <w:sz w:val="24"/>
          <w:szCs w:val="24"/>
        </w:rPr>
        <w:t>§ 3</w:t>
      </w:r>
      <w:r w:rsidRPr="00A94B93">
        <w:rPr>
          <w:rFonts w:ascii="Garamond" w:hAnsi="Garamond" w:cs="Arial"/>
          <w:sz w:val="24"/>
          <w:szCs w:val="24"/>
        </w:rPr>
        <w:t>.</w:t>
      </w:r>
    </w:p>
    <w:p w:rsidR="008D7B46" w:rsidRPr="00A94B93" w:rsidRDefault="008D7B46" w:rsidP="008D7B46">
      <w:pPr>
        <w:autoSpaceDE w:val="0"/>
        <w:autoSpaceDN w:val="0"/>
        <w:adjustRightInd w:val="0"/>
        <w:spacing w:after="0" w:line="240" w:lineRule="auto"/>
        <w:jc w:val="center"/>
        <w:rPr>
          <w:rFonts w:ascii="Garamond" w:hAnsi="Garamond" w:cs="Arial"/>
          <w:b/>
          <w:sz w:val="24"/>
          <w:szCs w:val="24"/>
        </w:rPr>
      </w:pPr>
      <w:r>
        <w:rPr>
          <w:rFonts w:ascii="Garamond" w:hAnsi="Garamond" w:cs="Arial"/>
          <w:b/>
          <w:sz w:val="24"/>
          <w:szCs w:val="24"/>
        </w:rPr>
        <w:t>Oświadczenia Wykonawcy</w:t>
      </w:r>
    </w:p>
    <w:p w:rsidR="008D7B46" w:rsidRPr="00D062B0" w:rsidRDefault="008D7B46" w:rsidP="008D7B46">
      <w:pPr>
        <w:pStyle w:val="Akapitzlist"/>
        <w:numPr>
          <w:ilvl w:val="0"/>
          <w:numId w:val="24"/>
        </w:numPr>
        <w:tabs>
          <w:tab w:val="center" w:pos="5233"/>
          <w:tab w:val="left" w:pos="6358"/>
        </w:tabs>
        <w:spacing w:line="240" w:lineRule="auto"/>
        <w:ind w:left="426" w:hanging="426"/>
        <w:jc w:val="both"/>
        <w:rPr>
          <w:rFonts w:ascii="Garamond" w:hAnsi="Garamond"/>
          <w:color w:val="00000A"/>
          <w:sz w:val="24"/>
          <w:szCs w:val="24"/>
        </w:rPr>
      </w:pPr>
      <w:r w:rsidRPr="00D062B0">
        <w:rPr>
          <w:rFonts w:ascii="Garamond" w:hAnsi="Garamond"/>
          <w:color w:val="00000A"/>
          <w:sz w:val="24"/>
          <w:szCs w:val="24"/>
        </w:rPr>
        <w:t>Wykonawca oświadcza, że posiada odpowiednią wiedzę, doświadczenie i dysponuje stosowną bazą do wykonania przedmiotu umowy, będzie w stanie należycie wykonać przedmiot umowy na warunkach określonych w umowie.</w:t>
      </w:r>
    </w:p>
    <w:p w:rsidR="008D7B46" w:rsidRPr="00D062B0" w:rsidRDefault="008D7B46" w:rsidP="008D7B46">
      <w:pPr>
        <w:pStyle w:val="Akapitzlist"/>
        <w:numPr>
          <w:ilvl w:val="0"/>
          <w:numId w:val="24"/>
        </w:numPr>
        <w:autoSpaceDE w:val="0"/>
        <w:autoSpaceDN w:val="0"/>
        <w:adjustRightInd w:val="0"/>
        <w:spacing w:line="240" w:lineRule="auto"/>
        <w:ind w:left="426" w:hanging="426"/>
        <w:jc w:val="both"/>
        <w:rPr>
          <w:rFonts w:ascii="Garamond" w:hAnsi="Garamond"/>
          <w:color w:val="00000A"/>
          <w:sz w:val="24"/>
          <w:szCs w:val="24"/>
        </w:rPr>
      </w:pPr>
      <w:r w:rsidRPr="00D062B0">
        <w:rPr>
          <w:rFonts w:ascii="Garamond" w:hAnsi="Garamond"/>
          <w:color w:val="00000A"/>
          <w:sz w:val="24"/>
          <w:szCs w:val="24"/>
        </w:rPr>
        <w:t xml:space="preserve">Wykonawca oświadcza, iż przedmiot umowy wykona z zachowaniem wysokiej jakości urządzeń i użytych materiałów oraz dotrzyma umówionych terminów przy zachowaniu </w:t>
      </w:r>
      <w:r w:rsidRPr="00D062B0">
        <w:rPr>
          <w:rFonts w:ascii="Garamond" w:hAnsi="Garamond"/>
          <w:color w:val="00000A"/>
          <w:sz w:val="24"/>
          <w:szCs w:val="24"/>
        </w:rPr>
        <w:lastRenderedPageBreak/>
        <w:t xml:space="preserve">należytej staranności uwzględniającej zawodowy charakter prowadzonej przez niego działalności. </w:t>
      </w:r>
    </w:p>
    <w:p w:rsidR="008D7B46" w:rsidRPr="00D062B0" w:rsidRDefault="008D7B46" w:rsidP="008D7B46">
      <w:pPr>
        <w:pStyle w:val="Akapitzlist"/>
        <w:numPr>
          <w:ilvl w:val="0"/>
          <w:numId w:val="24"/>
        </w:numPr>
        <w:autoSpaceDE w:val="0"/>
        <w:autoSpaceDN w:val="0"/>
        <w:adjustRightInd w:val="0"/>
        <w:spacing w:line="240" w:lineRule="auto"/>
        <w:ind w:left="426" w:hanging="426"/>
        <w:jc w:val="both"/>
        <w:rPr>
          <w:color w:val="00000A"/>
        </w:rPr>
      </w:pPr>
      <w:r w:rsidRPr="00D062B0">
        <w:rPr>
          <w:rFonts w:ascii="Garamond" w:hAnsi="Garamond"/>
          <w:color w:val="00000A"/>
          <w:sz w:val="24"/>
          <w:szCs w:val="24"/>
        </w:rPr>
        <w:t xml:space="preserve">Wykonawca oświadcza, iż dostarczone pomoce dydaktyczne stanowiące przedmiot niniejszej umowy są fabrycznie nowe (tj. nieregenerowane, nienaprawiane, niefabrykowane, nieużywane we wcześniejszych wdrożeniach), kompletne (w szczególności ze wszystkimi podzespołami, częściami, materiałami niezbędnymi do uruchomienia i użytkowania), ich  zakup i korzystanie z nich zgodnie z przeznaczeniem nie narusza prawa, w tym praw osób trzecich, a w zakresie bezpieczeństwa odpowiada normom CE w zakresie bezpieczeństwa oraz posiada certyfikaty wskazane </w:t>
      </w:r>
      <w:r>
        <w:rPr>
          <w:rFonts w:ascii="Garamond" w:hAnsi="Garamond"/>
          <w:color w:val="00000A"/>
          <w:sz w:val="24"/>
          <w:szCs w:val="24"/>
        </w:rPr>
        <w:t xml:space="preserve">w </w:t>
      </w:r>
      <w:r w:rsidRPr="00D062B0">
        <w:rPr>
          <w:rFonts w:ascii="Garamond" w:hAnsi="Garamond"/>
          <w:color w:val="00000A"/>
          <w:sz w:val="24"/>
          <w:szCs w:val="24"/>
        </w:rPr>
        <w:t>„Szczegółowym opisie przedmiotu zamówienia</w:t>
      </w:r>
      <w:r w:rsidRPr="00D062B0">
        <w:rPr>
          <w:color w:val="00000A"/>
        </w:rPr>
        <w:t xml:space="preserve">”. </w:t>
      </w:r>
    </w:p>
    <w:p w:rsidR="008D7B46" w:rsidRPr="003C477A"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Pr="003C477A" w:rsidRDefault="008D7B46" w:rsidP="008D7B46">
      <w:pPr>
        <w:autoSpaceDE w:val="0"/>
        <w:autoSpaceDN w:val="0"/>
        <w:adjustRightInd w:val="0"/>
        <w:spacing w:after="0" w:line="240" w:lineRule="auto"/>
        <w:ind w:left="360"/>
        <w:jc w:val="center"/>
        <w:rPr>
          <w:rFonts w:ascii="Garamond" w:hAnsi="Garamond" w:cs="Arial"/>
          <w:sz w:val="24"/>
          <w:szCs w:val="24"/>
        </w:rPr>
      </w:pPr>
      <w:r w:rsidRPr="003C477A">
        <w:rPr>
          <w:rFonts w:ascii="Garamond" w:hAnsi="Garamond" w:cs="Arial"/>
          <w:sz w:val="24"/>
          <w:szCs w:val="24"/>
        </w:rPr>
        <w:t>§ 4.</w:t>
      </w:r>
    </w:p>
    <w:p w:rsidR="008D7B46" w:rsidRPr="003C477A" w:rsidRDefault="008D7B46" w:rsidP="008D7B46">
      <w:pPr>
        <w:autoSpaceDE w:val="0"/>
        <w:autoSpaceDN w:val="0"/>
        <w:adjustRightInd w:val="0"/>
        <w:spacing w:after="0" w:line="240" w:lineRule="auto"/>
        <w:jc w:val="center"/>
        <w:rPr>
          <w:rFonts w:ascii="Garamond" w:hAnsi="Garamond" w:cs="Arial"/>
          <w:b/>
          <w:sz w:val="24"/>
          <w:szCs w:val="24"/>
        </w:rPr>
      </w:pPr>
      <w:r w:rsidRPr="003C477A">
        <w:rPr>
          <w:rFonts w:ascii="Garamond" w:hAnsi="Garamond" w:cs="Arial"/>
          <w:b/>
          <w:sz w:val="24"/>
          <w:szCs w:val="24"/>
        </w:rPr>
        <w:t>Wynagrodzenie</w:t>
      </w:r>
    </w:p>
    <w:p w:rsidR="008D7B46" w:rsidRPr="00574B18" w:rsidRDefault="008D7B46" w:rsidP="008D7B46">
      <w:pPr>
        <w:pStyle w:val="Akapitzlist"/>
        <w:numPr>
          <w:ilvl w:val="0"/>
          <w:numId w:val="25"/>
        </w:numPr>
        <w:spacing w:after="0" w:line="240" w:lineRule="auto"/>
        <w:jc w:val="both"/>
        <w:rPr>
          <w:rFonts w:ascii="Garamond" w:hAnsi="Garamond"/>
          <w:color w:val="00000A"/>
          <w:sz w:val="24"/>
          <w:szCs w:val="24"/>
          <w:lang w:eastAsia="ar-SA"/>
        </w:rPr>
      </w:pPr>
      <w:r w:rsidRPr="009721D2">
        <w:rPr>
          <w:rFonts w:ascii="Garamond" w:hAnsi="Garamond"/>
          <w:color w:val="00000A"/>
          <w:sz w:val="24"/>
          <w:szCs w:val="24"/>
          <w:lang w:eastAsia="ar-SA"/>
        </w:rPr>
        <w:t>Wynagrodzenie Wykonawcy z tytułu wykonani</w:t>
      </w:r>
      <w:r>
        <w:rPr>
          <w:rFonts w:ascii="Garamond" w:hAnsi="Garamond"/>
          <w:color w:val="00000A"/>
          <w:sz w:val="24"/>
          <w:szCs w:val="24"/>
          <w:lang w:eastAsia="ar-SA"/>
        </w:rPr>
        <w:t>a całości przedmiotu umowy (tj. </w:t>
      </w:r>
      <w:r w:rsidRPr="009721D2">
        <w:rPr>
          <w:rFonts w:ascii="Garamond" w:hAnsi="Garamond"/>
          <w:color w:val="00000A"/>
          <w:sz w:val="24"/>
          <w:szCs w:val="24"/>
          <w:lang w:eastAsia="ar-SA"/>
        </w:rPr>
        <w:t>wszystkich czynności o których mowa w § 1</w:t>
      </w:r>
      <w:r>
        <w:rPr>
          <w:rFonts w:ascii="Garamond" w:hAnsi="Garamond"/>
          <w:color w:val="00000A"/>
          <w:sz w:val="24"/>
          <w:szCs w:val="24"/>
          <w:lang w:eastAsia="ar-SA"/>
        </w:rPr>
        <w:t xml:space="preserve">, wynosić będzie  </w:t>
      </w:r>
      <w:r>
        <w:rPr>
          <w:rFonts w:ascii="Garamond" w:hAnsi="Garamond"/>
          <w:b/>
          <w:sz w:val="24"/>
          <w:szCs w:val="24"/>
          <w:lang w:eastAsia="ar-SA"/>
        </w:rPr>
        <w:t>……………..</w:t>
      </w:r>
      <w:r w:rsidRPr="00574B18">
        <w:rPr>
          <w:rFonts w:ascii="Garamond" w:eastAsia="CIDFont+F3" w:hAnsi="Garamond" w:cs="CIDFont+F3"/>
          <w:b/>
          <w:sz w:val="24"/>
          <w:szCs w:val="24"/>
          <w:lang w:eastAsia="pl-PL"/>
        </w:rPr>
        <w:t xml:space="preserve"> </w:t>
      </w:r>
      <w:r w:rsidRPr="00574B18">
        <w:rPr>
          <w:rFonts w:ascii="Garamond" w:hAnsi="Garamond"/>
          <w:b/>
          <w:sz w:val="24"/>
          <w:szCs w:val="24"/>
          <w:lang w:eastAsia="ar-SA"/>
        </w:rPr>
        <w:t xml:space="preserve">zł brutto </w:t>
      </w:r>
      <w:r w:rsidRPr="00574B18">
        <w:rPr>
          <w:rFonts w:ascii="Garamond" w:hAnsi="Garamond"/>
          <w:sz w:val="24"/>
          <w:szCs w:val="24"/>
          <w:lang w:eastAsia="ar-SA"/>
        </w:rPr>
        <w:t xml:space="preserve">(słownie: </w:t>
      </w:r>
      <w:r>
        <w:rPr>
          <w:rFonts w:ascii="Garamond" w:hAnsi="Garamond"/>
          <w:sz w:val="24"/>
          <w:szCs w:val="24"/>
          <w:lang w:eastAsia="ar-SA"/>
        </w:rPr>
        <w:t>………………………………..</w:t>
      </w:r>
      <w:r w:rsidRPr="00574B18">
        <w:rPr>
          <w:rFonts w:ascii="Garamond" w:hAnsi="Garamond"/>
          <w:sz w:val="24"/>
          <w:szCs w:val="24"/>
          <w:lang w:eastAsia="ar-SA"/>
        </w:rPr>
        <w:t>);</w:t>
      </w:r>
    </w:p>
    <w:p w:rsidR="008D7B46" w:rsidRPr="009721D2" w:rsidRDefault="008D7B46" w:rsidP="008D7B46">
      <w:pPr>
        <w:pStyle w:val="Akapitzlist"/>
        <w:numPr>
          <w:ilvl w:val="0"/>
          <w:numId w:val="25"/>
        </w:numPr>
        <w:spacing w:after="0" w:line="240" w:lineRule="auto"/>
        <w:jc w:val="both"/>
        <w:rPr>
          <w:rFonts w:ascii="Garamond" w:hAnsi="Garamond"/>
          <w:color w:val="00000A"/>
          <w:sz w:val="24"/>
          <w:szCs w:val="24"/>
        </w:rPr>
      </w:pPr>
      <w:r w:rsidRPr="009721D2">
        <w:rPr>
          <w:rFonts w:ascii="Garamond" w:hAnsi="Garamond"/>
          <w:color w:val="00000A"/>
          <w:sz w:val="24"/>
          <w:szCs w:val="24"/>
        </w:rPr>
        <w:t>Wynagrodzenie Wykonawcy za dane zadanie</w:t>
      </w:r>
      <w:r>
        <w:rPr>
          <w:rFonts w:ascii="Garamond" w:hAnsi="Garamond"/>
          <w:color w:val="00000A"/>
          <w:sz w:val="24"/>
          <w:szCs w:val="24"/>
        </w:rPr>
        <w:t xml:space="preserve"> stanowi suma cen jednostkowych </w:t>
      </w:r>
      <w:r w:rsidRPr="009721D2">
        <w:rPr>
          <w:rFonts w:ascii="Garamond" w:hAnsi="Garamond"/>
          <w:color w:val="00000A"/>
          <w:sz w:val="24"/>
          <w:szCs w:val="24"/>
        </w:rPr>
        <w:t>poszczególnych elementów wchodzących w jego skład,  wynikających ze złożonej oferty.</w:t>
      </w:r>
    </w:p>
    <w:p w:rsidR="008D7B46" w:rsidRPr="009721D2" w:rsidRDefault="008D7B46" w:rsidP="008D7B46">
      <w:pPr>
        <w:pStyle w:val="Akapitzlist"/>
        <w:numPr>
          <w:ilvl w:val="0"/>
          <w:numId w:val="25"/>
        </w:numPr>
        <w:spacing w:line="240" w:lineRule="auto"/>
        <w:jc w:val="both"/>
        <w:rPr>
          <w:rFonts w:ascii="Garamond" w:hAnsi="Garamond"/>
          <w:color w:val="00000A"/>
          <w:sz w:val="24"/>
          <w:szCs w:val="24"/>
        </w:rPr>
      </w:pPr>
      <w:r w:rsidRPr="009721D2">
        <w:rPr>
          <w:rFonts w:ascii="Garamond" w:hAnsi="Garamond"/>
          <w:color w:val="00000A"/>
          <w:sz w:val="24"/>
          <w:szCs w:val="24"/>
        </w:rPr>
        <w:t xml:space="preserve">Wypłata wynagrodzenia nastąpi przelewem na rachunek bankowy Wykonawcy w terminie do </w:t>
      </w:r>
      <w:r>
        <w:rPr>
          <w:rFonts w:ascii="Garamond" w:hAnsi="Garamond"/>
          <w:color w:val="00000A"/>
          <w:sz w:val="24"/>
          <w:szCs w:val="24"/>
        </w:rPr>
        <w:t xml:space="preserve"> </w:t>
      </w:r>
      <w:r w:rsidRPr="009721D2">
        <w:rPr>
          <w:rFonts w:ascii="Garamond" w:hAnsi="Garamond"/>
          <w:color w:val="00000A"/>
          <w:sz w:val="24"/>
          <w:szCs w:val="24"/>
        </w:rPr>
        <w:t>14 dni od dostarczenia prawidłowo wypełnionego rachunku/ faktury, po odebraniu zamówienia i podpisania protokołu odbioru przedmiotu umowy bez zastrzeżeń.</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Za dzień odbioru przedmiotu umowy Strony uważać będą dzień faktycznej realizacji przez Wykonawcę czynności składających się na przedmiot zamówienia, który zostanie odnotowany w  ww. protokole.</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 xml:space="preserve">Protokół odbioru przedmiotu umowy będzie sporządzony z udziałem upoważnionych przedstawicieli Stron umowy, po sprawdzeniu zgodności realizacji przedmiotu umowy </w:t>
      </w:r>
      <w:r>
        <w:rPr>
          <w:rFonts w:ascii="Garamond" w:hAnsi="Garamond"/>
          <w:color w:val="00000A"/>
          <w:sz w:val="24"/>
          <w:szCs w:val="24"/>
        </w:rPr>
        <w:br/>
      </w:r>
      <w:r w:rsidRPr="003C477A">
        <w:rPr>
          <w:rFonts w:ascii="Garamond" w:hAnsi="Garamond"/>
          <w:color w:val="00000A"/>
          <w:sz w:val="24"/>
          <w:szCs w:val="24"/>
        </w:rPr>
        <w:t xml:space="preserve">z warunkami umowy, SIWZ i ofertą Wykonawcy oraz przeprowadzeniu jego uruchomienia. </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 xml:space="preserve">Zamawiający dokona odbioru całości przedmiotu zamówienia w terminie do 3 dni roboczych od dnia otrzymania przez niego pisemnego zawiadomienia Wykonawcy </w:t>
      </w:r>
      <w:r>
        <w:rPr>
          <w:rFonts w:ascii="Garamond" w:hAnsi="Garamond"/>
          <w:color w:val="00000A"/>
          <w:sz w:val="24"/>
          <w:szCs w:val="24"/>
        </w:rPr>
        <w:br/>
      </w:r>
      <w:r w:rsidRPr="003C477A">
        <w:rPr>
          <w:rFonts w:ascii="Garamond" w:hAnsi="Garamond"/>
          <w:color w:val="00000A"/>
          <w:sz w:val="24"/>
          <w:szCs w:val="24"/>
        </w:rPr>
        <w:t xml:space="preserve">o zrealizowaniu przedmiotu umowy pod warunkiem, iż przedmiot umowy będzie wolny od wad. </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Dostawa poszczególnych elementów (części) urządzeń składających się na przedmiot umowy nie jest równoznaczna z przekazaniem go do eksploatacji. Protokół odbioru przedmiotu umowy do eksploatacji może być podpisany dopiero po należytym wykonaniu całości przedmiotu umowy.</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 xml:space="preserve">Podpisanie protokołu nie wyłącza dochodzenia przez Zamawiającego roszczeń z tytułu nienależytego wykonania umowy, w szczególności w przypadku wykrycia wad przedmiotu umowy przez Zamawiającego po dokonaniu odbioru. </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Za dzień wypłaty wynagrodzenia uznaje się dzień obciążenia rachunku Zamawiającego.</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Wyłącza się możliwość cesji wierzytelności wynikając</w:t>
      </w:r>
      <w:r>
        <w:rPr>
          <w:rFonts w:ascii="Garamond" w:hAnsi="Garamond"/>
          <w:color w:val="00000A"/>
          <w:sz w:val="24"/>
          <w:szCs w:val="24"/>
        </w:rPr>
        <w:t>ych</w:t>
      </w:r>
      <w:r w:rsidRPr="003C477A">
        <w:rPr>
          <w:rFonts w:ascii="Garamond" w:hAnsi="Garamond"/>
          <w:color w:val="00000A"/>
          <w:sz w:val="24"/>
          <w:szCs w:val="24"/>
        </w:rPr>
        <w:t xml:space="preserve"> z niniejszej umowy.</w:t>
      </w:r>
    </w:p>
    <w:p w:rsidR="008D7B46" w:rsidRPr="00124092" w:rsidRDefault="008D7B46" w:rsidP="008D7B46">
      <w:pPr>
        <w:pStyle w:val="Akapitzlist"/>
        <w:numPr>
          <w:ilvl w:val="0"/>
          <w:numId w:val="25"/>
        </w:numPr>
        <w:spacing w:after="0" w:line="240" w:lineRule="auto"/>
        <w:ind w:left="714" w:hanging="357"/>
        <w:jc w:val="both"/>
        <w:rPr>
          <w:rFonts w:ascii="Garamond" w:hAnsi="Garamond"/>
          <w:color w:val="00000A"/>
          <w:sz w:val="24"/>
          <w:szCs w:val="24"/>
        </w:rPr>
      </w:pPr>
      <w:r w:rsidRPr="00124092">
        <w:rPr>
          <w:rFonts w:ascii="Garamond" w:hAnsi="Garamond" w:cs="Arial"/>
          <w:sz w:val="24"/>
          <w:szCs w:val="24"/>
        </w:rPr>
        <w:t xml:space="preserve">Wynagrodzenie jest finansowane ze środków Unii Europejskiej w ramach Europejskiego Funduszu </w:t>
      </w:r>
      <w:r>
        <w:rPr>
          <w:rFonts w:ascii="Garamond" w:hAnsi="Garamond" w:cs="Arial"/>
          <w:sz w:val="24"/>
          <w:szCs w:val="24"/>
        </w:rPr>
        <w:t>Rozwoju Regionalnego.</w:t>
      </w:r>
    </w:p>
    <w:p w:rsidR="008D7B46" w:rsidRDefault="008D7B46" w:rsidP="008D7B46">
      <w:pPr>
        <w:autoSpaceDE w:val="0"/>
        <w:autoSpaceDN w:val="0"/>
        <w:adjustRightInd w:val="0"/>
        <w:spacing w:after="0" w:line="240" w:lineRule="auto"/>
        <w:jc w:val="center"/>
        <w:rPr>
          <w:rFonts w:ascii="Garamond" w:hAnsi="Garamond" w:cs="Arial"/>
          <w:sz w:val="24"/>
          <w:szCs w:val="24"/>
        </w:rPr>
      </w:pPr>
    </w:p>
    <w:p w:rsidR="008D7B46" w:rsidRDefault="008D7B46" w:rsidP="008D7B46">
      <w:pPr>
        <w:autoSpaceDE w:val="0"/>
        <w:autoSpaceDN w:val="0"/>
        <w:adjustRightInd w:val="0"/>
        <w:spacing w:after="0" w:line="240" w:lineRule="auto"/>
        <w:jc w:val="center"/>
        <w:rPr>
          <w:rFonts w:ascii="Garamond" w:hAnsi="Garamond" w:cs="Arial"/>
          <w:sz w:val="24"/>
          <w:szCs w:val="24"/>
        </w:rPr>
      </w:pPr>
      <w:bookmarkStart w:id="0" w:name="_GoBack"/>
      <w:bookmarkEnd w:id="0"/>
    </w:p>
    <w:p w:rsidR="008D7B46" w:rsidRDefault="008D7B46" w:rsidP="008D7B46">
      <w:pPr>
        <w:autoSpaceDE w:val="0"/>
        <w:autoSpaceDN w:val="0"/>
        <w:adjustRightInd w:val="0"/>
        <w:spacing w:after="0" w:line="240" w:lineRule="auto"/>
        <w:jc w:val="center"/>
        <w:rPr>
          <w:rFonts w:ascii="Garamond" w:hAnsi="Garamond" w:cs="Arial"/>
          <w:sz w:val="24"/>
          <w:szCs w:val="24"/>
        </w:rPr>
      </w:pPr>
      <w:r w:rsidRPr="00A94B93">
        <w:rPr>
          <w:rFonts w:ascii="Garamond" w:hAnsi="Garamond" w:cs="Arial"/>
          <w:sz w:val="24"/>
          <w:szCs w:val="24"/>
        </w:rPr>
        <w:t>§ 5.</w:t>
      </w:r>
    </w:p>
    <w:p w:rsidR="008D7B46" w:rsidRPr="00F96C39" w:rsidRDefault="008D7B46" w:rsidP="008D7B46">
      <w:pPr>
        <w:autoSpaceDE w:val="0"/>
        <w:autoSpaceDN w:val="0"/>
        <w:adjustRightInd w:val="0"/>
        <w:spacing w:after="0" w:line="240" w:lineRule="auto"/>
        <w:jc w:val="center"/>
        <w:rPr>
          <w:rFonts w:ascii="Garamond" w:hAnsi="Garamond" w:cs="Arial"/>
          <w:b/>
          <w:sz w:val="24"/>
          <w:szCs w:val="24"/>
        </w:rPr>
      </w:pPr>
      <w:r>
        <w:rPr>
          <w:rFonts w:ascii="Garamond" w:hAnsi="Garamond" w:cs="Arial"/>
          <w:b/>
          <w:sz w:val="24"/>
          <w:szCs w:val="24"/>
        </w:rPr>
        <w:t>Gwarancja jakości</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Wykonawca zobowiązuje się wykonać przedmiot umowy bez wad (usterek), przy czym  zobowiązany jest zweryfikować zgodność znajdujących się na przedmiocie umowy oznaczeń z danymi zawartymi w dokumencie gwarancyjnym (oświadczeniu gwaranta), wskazanym </w:t>
      </w:r>
      <w:r>
        <w:rPr>
          <w:rFonts w:ascii="Garamond" w:hAnsi="Garamond"/>
          <w:color w:val="00000A"/>
          <w:sz w:val="24"/>
          <w:szCs w:val="24"/>
        </w:rPr>
        <w:br/>
      </w:r>
      <w:r w:rsidRPr="000274E6">
        <w:rPr>
          <w:rFonts w:ascii="Garamond" w:hAnsi="Garamond"/>
          <w:color w:val="00000A"/>
          <w:sz w:val="24"/>
          <w:szCs w:val="24"/>
        </w:rPr>
        <w:lastRenderedPageBreak/>
        <w:t xml:space="preserve">w ust. 2 niniejszego paragrafu oraz stan plomb i innych umieszczonych na nim zabezpieczeń, o ile takie zabezpieczenia zostały zastosowane.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Wykonawca wraz z dostawą całości przedmiotu niniejszej umowy, wyda Zamawiającemu dokument gwarancyjny (oświadczenie gwaranta) odrębnie dla każdego częściowego świadczenia przedmiotu umowy,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Wykonawca udziela </w:t>
      </w:r>
      <w:r w:rsidRPr="000274E6">
        <w:rPr>
          <w:rFonts w:ascii="Garamond" w:hAnsi="Garamond"/>
          <w:b/>
          <w:color w:val="00000A"/>
          <w:sz w:val="24"/>
          <w:szCs w:val="24"/>
        </w:rPr>
        <w:t xml:space="preserve">gwarancji </w:t>
      </w:r>
      <w:r>
        <w:rPr>
          <w:rFonts w:ascii="Garamond" w:hAnsi="Garamond"/>
          <w:b/>
          <w:color w:val="00000A"/>
          <w:sz w:val="24"/>
          <w:szCs w:val="24"/>
        </w:rPr>
        <w:t xml:space="preserve">jakości </w:t>
      </w:r>
      <w:r w:rsidRPr="00124092">
        <w:rPr>
          <w:rFonts w:ascii="Garamond" w:hAnsi="Garamond"/>
          <w:b/>
          <w:color w:val="00000A"/>
          <w:sz w:val="24"/>
          <w:szCs w:val="24"/>
        </w:rPr>
        <w:t xml:space="preserve">wynoszącej </w:t>
      </w:r>
      <w:r>
        <w:rPr>
          <w:rFonts w:ascii="Garamond" w:hAnsi="Garamond"/>
          <w:b/>
          <w:color w:val="00000A"/>
          <w:sz w:val="24"/>
          <w:szCs w:val="24"/>
        </w:rPr>
        <w:t>24 miesiące</w:t>
      </w:r>
      <w:r w:rsidRPr="000274E6">
        <w:rPr>
          <w:rFonts w:ascii="Garamond" w:hAnsi="Garamond"/>
          <w:color w:val="00000A"/>
          <w:sz w:val="24"/>
          <w:szCs w:val="24"/>
        </w:rPr>
        <w:t xml:space="preserve"> na wszystkie produkty dostarczone w ramach zadania, licząc od daty wykonania umowy – tj. od daty odbioru przedmiotu umowy, potwierdzonego protokołem odbioru bez zastrzeżeń. W ramach gwarancji Wykonawca będzie zobowiązany m.in. do nieodpłatnej (wliczonej w cenę oferty) bieżącej konserwacji, serwisu i przeglądów technicznych wynikających z warunków gwarancji i naprawy przedmiotu umowy w okresie gwarancyjnym.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Gwarancja będzie świadczona przez producenta lub autoryzowany przez niego serwis lub osoby na koszt Wykonawcy w siedzibie </w:t>
      </w:r>
      <w:r>
        <w:rPr>
          <w:rFonts w:ascii="Garamond" w:hAnsi="Garamond"/>
          <w:color w:val="000000"/>
          <w:sz w:val="24"/>
          <w:szCs w:val="24"/>
        </w:rPr>
        <w:t xml:space="preserve">ZSP </w:t>
      </w:r>
      <w:r w:rsidRPr="007D38AF">
        <w:rPr>
          <w:rFonts w:ascii="Garamond" w:hAnsi="Garamond"/>
          <w:color w:val="000000"/>
          <w:sz w:val="24"/>
          <w:szCs w:val="24"/>
        </w:rPr>
        <w:t xml:space="preserve">w </w:t>
      </w:r>
      <w:r>
        <w:rPr>
          <w:rFonts w:ascii="Garamond" w:hAnsi="Garamond"/>
          <w:color w:val="00000A"/>
          <w:sz w:val="24"/>
          <w:szCs w:val="24"/>
        </w:rPr>
        <w:t>Drawsku Pomorskim</w:t>
      </w:r>
      <w:r w:rsidRPr="000274E6">
        <w:rPr>
          <w:rFonts w:ascii="Garamond" w:hAnsi="Garamond"/>
          <w:b/>
          <w:color w:val="00000A"/>
          <w:sz w:val="24"/>
          <w:szCs w:val="24"/>
        </w:rPr>
        <w:t xml:space="preserve"> </w:t>
      </w:r>
      <w:r w:rsidRPr="000274E6">
        <w:rPr>
          <w:rFonts w:ascii="Garamond" w:hAnsi="Garamond"/>
          <w:color w:val="00000A"/>
          <w:sz w:val="24"/>
          <w:szCs w:val="24"/>
        </w:rPr>
        <w:t>a jeżeli jest to technicznie niemożliwe</w:t>
      </w:r>
      <w:r w:rsidRPr="000274E6">
        <w:rPr>
          <w:rFonts w:ascii="Garamond" w:hAnsi="Garamond"/>
          <w:b/>
          <w:color w:val="00000A"/>
          <w:sz w:val="24"/>
          <w:szCs w:val="24"/>
        </w:rPr>
        <w:t xml:space="preserve"> </w:t>
      </w:r>
      <w:r w:rsidRPr="000274E6">
        <w:rPr>
          <w:rFonts w:ascii="Garamond" w:hAnsi="Garamond"/>
          <w:color w:val="00000A"/>
          <w:sz w:val="24"/>
          <w:szCs w:val="24"/>
        </w:rPr>
        <w:t xml:space="preserve">to wszelkie działania organizacyjne i koszty związane ze świadczeniem usługi gwarancyjnej poza siedzibą Zamawiającego ponosi Wykonawca.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 przypadku stwierdzenia wad w wykonanym przedmiocie umowy Wykonawca zobowiązuje się do jego nieodpłatnej wymiany lub usunięcia wad na zasadach i w trybie określonym w treści dokumentu gwarancyjnego (oświadczeniu gwaranta) wskazanego w ust. 2, z uwzględnieniem zapisów ust. 3, 4, i 6 niniejszego paragrafu, w terminie uzgodnionym przez Strony, nie dłuższym jednak niż w terminie podanym w </w:t>
      </w:r>
      <w:r w:rsidRPr="000274E6">
        <w:rPr>
          <w:rFonts w:ascii="Garamond" w:hAnsi="Garamond"/>
          <w:i/>
          <w:color w:val="00000A"/>
          <w:sz w:val="24"/>
          <w:szCs w:val="24"/>
        </w:rPr>
        <w:t>ofercie</w:t>
      </w:r>
      <w:r w:rsidRPr="000274E6">
        <w:rPr>
          <w:rFonts w:ascii="Garamond" w:hAnsi="Garamond"/>
          <w:color w:val="00000A"/>
          <w:sz w:val="24"/>
          <w:szCs w:val="24"/>
        </w:rPr>
        <w:t xml:space="preserve"> Wykonawcy oraz </w:t>
      </w:r>
      <w:r w:rsidRPr="000274E6">
        <w:rPr>
          <w:rFonts w:ascii="Garamond" w:hAnsi="Garamond"/>
          <w:i/>
          <w:color w:val="00000A"/>
          <w:sz w:val="24"/>
          <w:szCs w:val="24"/>
        </w:rPr>
        <w:t>„Szczegółowym Opisie Przedmiotu Zamówienia”</w:t>
      </w:r>
      <w:r w:rsidRPr="000274E6">
        <w:rPr>
          <w:rFonts w:ascii="Garamond" w:hAnsi="Garamond"/>
          <w:color w:val="00000A"/>
          <w:sz w:val="24"/>
          <w:szCs w:val="24"/>
        </w:rPr>
        <w:t xml:space="preserve">, przy czym wszelkie działania organizacyjne </w:t>
      </w:r>
      <w:r>
        <w:rPr>
          <w:rFonts w:ascii="Garamond" w:hAnsi="Garamond"/>
          <w:color w:val="00000A"/>
          <w:sz w:val="24"/>
          <w:szCs w:val="24"/>
        </w:rPr>
        <w:br/>
      </w:r>
      <w:r w:rsidRPr="000274E6">
        <w:rPr>
          <w:rFonts w:ascii="Garamond" w:hAnsi="Garamond"/>
          <w:color w:val="00000A"/>
          <w:sz w:val="24"/>
          <w:szCs w:val="24"/>
        </w:rPr>
        <w:t xml:space="preserve">i koszty związane ze świadczeniem usługi gwarancyjnej poza miejscem wykonania umowy ponosi Wykonawca. W przypadku konieczności sprowadzenia specjalistycznych części zamiennych termin ten nie może być dłuższy niż 21 dni, chyba, że Strony w oparciu </w:t>
      </w:r>
      <w:r>
        <w:rPr>
          <w:rFonts w:ascii="Garamond" w:hAnsi="Garamond"/>
          <w:color w:val="00000A"/>
          <w:sz w:val="24"/>
          <w:szCs w:val="24"/>
        </w:rPr>
        <w:br/>
      </w:r>
      <w:r w:rsidRPr="000274E6">
        <w:rPr>
          <w:rFonts w:ascii="Garamond" w:hAnsi="Garamond"/>
          <w:color w:val="00000A"/>
          <w:sz w:val="24"/>
          <w:szCs w:val="24"/>
        </w:rPr>
        <w:t xml:space="preserve">o stosowny protokół konieczności zgodnie postanowią wydłużyć czas naprawy.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Okres gwarancji ulega automatycznie przedłużeniu o okres naprawy, tj. czas liczony od zgłoszenia do usunięcia awarii czy wady (usterki).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 przypadku trzykrotnej awarii tego samego elementu, Wykonawca zobowiązany jest do wymiany wadliwego elementu na nowy.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Zamawiający może wykonywać uprawnienia z tytułu rękojmi za wady fizyczne rzeczy niezależnie od uprawnień wynikających z gwarancji. Uprawnienia z tytułu rękojmi za wady fizyczne wygasają po upływie terminu obowiązywania gwarancji</w:t>
      </w:r>
      <w:r>
        <w:rPr>
          <w:rFonts w:ascii="Garamond" w:hAnsi="Garamond"/>
          <w:color w:val="00000A"/>
          <w:sz w:val="24"/>
          <w:szCs w:val="24"/>
        </w:rPr>
        <w:t>.</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lastRenderedPageBreak/>
        <w:t xml:space="preserve">Zamawiający w ramach wykonywania uprawnień z tytułu rękojmi za wady fizyczne rzeczy, </w:t>
      </w:r>
      <w:r>
        <w:rPr>
          <w:rFonts w:ascii="Garamond" w:hAnsi="Garamond"/>
          <w:color w:val="00000A"/>
          <w:sz w:val="24"/>
          <w:szCs w:val="24"/>
        </w:rPr>
        <w:br/>
      </w:r>
      <w:r w:rsidRPr="000274E6">
        <w:rPr>
          <w:rFonts w:ascii="Garamond" w:hAnsi="Garamond"/>
          <w:color w:val="00000A"/>
          <w:sz w:val="24"/>
          <w:szCs w:val="24"/>
        </w:rPr>
        <w:t>w szczególności w razie wadliwego montażu przedmiotu niniejszej umowy (§ 1) przez Wykonawcę, będzie  domagał się jej demontażu i ponownego zamontowania  oraz jego  wymiany na wolny od wad lub usunięcia wady. W razie niewykonania tego obowiązku przez Wykonawcę zapis ust. 1</w:t>
      </w:r>
      <w:r>
        <w:rPr>
          <w:rFonts w:ascii="Garamond" w:hAnsi="Garamond"/>
          <w:color w:val="00000A"/>
          <w:sz w:val="24"/>
          <w:szCs w:val="24"/>
        </w:rPr>
        <w:t>2</w:t>
      </w:r>
      <w:r w:rsidRPr="000274E6">
        <w:rPr>
          <w:rFonts w:ascii="Garamond" w:hAnsi="Garamond"/>
          <w:color w:val="00000A"/>
          <w:sz w:val="24"/>
          <w:szCs w:val="24"/>
        </w:rPr>
        <w:t xml:space="preserve"> niniejszego paragrafu umowy stosuje się odpowiednio.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t>
      </w:r>
      <w:r>
        <w:rPr>
          <w:rFonts w:ascii="Garamond" w:hAnsi="Garamond"/>
          <w:color w:val="00000A"/>
          <w:sz w:val="24"/>
          <w:szCs w:val="24"/>
        </w:rPr>
        <w:br/>
      </w:r>
      <w:r w:rsidRPr="000274E6">
        <w:rPr>
          <w:rFonts w:ascii="Garamond" w:hAnsi="Garamond"/>
          <w:color w:val="00000A"/>
          <w:sz w:val="24"/>
          <w:szCs w:val="24"/>
        </w:rPr>
        <w:t xml:space="preserve">w jakim nie jest ono sprzeczne z postanowieniami niniejszego paragrafu. </w:t>
      </w:r>
    </w:p>
    <w:p w:rsidR="008D7B46" w:rsidRPr="00DD0EE7"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Warunki gwarancji nie mogą nakazywać Zamawiającemu przechowywania opakowań </w:t>
      </w:r>
      <w:r>
        <w:rPr>
          <w:rFonts w:ascii="Garamond" w:hAnsi="Garamond"/>
          <w:color w:val="00000A"/>
          <w:sz w:val="24"/>
          <w:szCs w:val="24"/>
        </w:rPr>
        <w:br/>
      </w:r>
      <w:r w:rsidRPr="00DD0EE7">
        <w:rPr>
          <w:rFonts w:ascii="Garamond" w:hAnsi="Garamond"/>
          <w:color w:val="00000A"/>
          <w:sz w:val="24"/>
          <w:szCs w:val="24"/>
        </w:rPr>
        <w:t xml:space="preserve">w których sprzęt był dostarczony. Zamawiający może usunąć opakowania pomocy dydaktycznych po ich dostarczeniu, co nie spowoduje utraty gwarancji, a dostarczony sprzęt pomimo braku opakowań będzie podlegał gwarancji. </w:t>
      </w:r>
    </w:p>
    <w:p w:rsidR="008D7B46" w:rsidRPr="000274E6" w:rsidRDefault="008D7B46" w:rsidP="008D7B46">
      <w:pPr>
        <w:pStyle w:val="Akapitzlist"/>
        <w:numPr>
          <w:ilvl w:val="0"/>
          <w:numId w:val="21"/>
        </w:numPr>
        <w:autoSpaceDE w:val="0"/>
        <w:autoSpaceDN w:val="0"/>
        <w:adjustRightInd w:val="0"/>
        <w:ind w:left="426" w:hanging="426"/>
        <w:jc w:val="both"/>
        <w:rPr>
          <w:rFonts w:ascii="Garamond" w:hAnsi="Garamond"/>
          <w:color w:val="00000A"/>
          <w:sz w:val="24"/>
          <w:szCs w:val="24"/>
        </w:rPr>
      </w:pPr>
      <w:r w:rsidRPr="000274E6">
        <w:rPr>
          <w:rFonts w:ascii="Garamond" w:hAnsi="Garamond"/>
          <w:color w:val="00000A"/>
          <w:sz w:val="24"/>
          <w:szCs w:val="24"/>
        </w:rPr>
        <w:t>Przy odbiorze końcowym Wykonawca zobowiązany jest dołączyć dokumenty gwarancyjne</w:t>
      </w:r>
      <w:r>
        <w:rPr>
          <w:rFonts w:ascii="Garamond" w:hAnsi="Garamond"/>
          <w:color w:val="00000A"/>
          <w:sz w:val="24"/>
          <w:szCs w:val="24"/>
        </w:rPr>
        <w:t xml:space="preserve"> oraz</w:t>
      </w:r>
      <w:r w:rsidRPr="000274E6">
        <w:rPr>
          <w:rFonts w:ascii="Garamond" w:hAnsi="Garamond"/>
          <w:color w:val="00000A"/>
          <w:sz w:val="24"/>
          <w:szCs w:val="24"/>
        </w:rPr>
        <w:t xml:space="preserve"> instrukcje obsługi i eksploatacji w języku polskim. </w:t>
      </w:r>
    </w:p>
    <w:p w:rsidR="008D7B46" w:rsidRDefault="008D7B46" w:rsidP="008D7B46">
      <w:pPr>
        <w:autoSpaceDE w:val="0"/>
        <w:autoSpaceDN w:val="0"/>
        <w:adjustRightInd w:val="0"/>
        <w:spacing w:after="0" w:line="240" w:lineRule="auto"/>
        <w:ind w:left="1065"/>
        <w:jc w:val="center"/>
        <w:rPr>
          <w:rFonts w:ascii="Garamond" w:hAnsi="Garamond" w:cs="Arial"/>
          <w:sz w:val="24"/>
          <w:szCs w:val="24"/>
        </w:rPr>
      </w:pPr>
    </w:p>
    <w:p w:rsidR="008D7B46" w:rsidRPr="00A94B93" w:rsidRDefault="008D7B46" w:rsidP="008D7B46">
      <w:pPr>
        <w:autoSpaceDE w:val="0"/>
        <w:autoSpaceDN w:val="0"/>
        <w:adjustRightInd w:val="0"/>
        <w:spacing w:after="0" w:line="240" w:lineRule="auto"/>
        <w:jc w:val="center"/>
        <w:rPr>
          <w:rFonts w:ascii="Garamond" w:hAnsi="Garamond" w:cs="Arial"/>
          <w:sz w:val="24"/>
          <w:szCs w:val="24"/>
        </w:rPr>
      </w:pPr>
      <w:r w:rsidRPr="00A94B93">
        <w:rPr>
          <w:rFonts w:ascii="Garamond" w:hAnsi="Garamond" w:cs="Arial"/>
          <w:sz w:val="24"/>
          <w:szCs w:val="24"/>
        </w:rPr>
        <w:t>§ 6.</w:t>
      </w:r>
    </w:p>
    <w:p w:rsidR="008D7B46" w:rsidRPr="00D062B0" w:rsidRDefault="008D7B46" w:rsidP="008D7B46">
      <w:pPr>
        <w:autoSpaceDE w:val="0"/>
        <w:autoSpaceDN w:val="0"/>
        <w:adjustRightInd w:val="0"/>
        <w:spacing w:after="0" w:line="240" w:lineRule="auto"/>
        <w:jc w:val="center"/>
        <w:rPr>
          <w:rFonts w:ascii="Garamond" w:hAnsi="Garamond" w:cs="Arial"/>
          <w:b/>
          <w:sz w:val="24"/>
          <w:szCs w:val="24"/>
        </w:rPr>
      </w:pPr>
      <w:r w:rsidRPr="00D062B0">
        <w:rPr>
          <w:rFonts w:ascii="Garamond" w:hAnsi="Garamond" w:cs="Arial"/>
          <w:b/>
          <w:sz w:val="24"/>
          <w:szCs w:val="24"/>
        </w:rPr>
        <w:t>Naruszenia i kary</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Strony zastrzegają sobie prawo do dochodzenia kar umownych za niezgodne z niniejszą umową lub nienależyte wykonanie zobowiązań wynikających z umowy. </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Wykonawca, zapłaci Zamawiającemu karę umowną w poniższej wysokości w przypadku: </w:t>
      </w:r>
    </w:p>
    <w:p w:rsidR="008D7B46" w:rsidRPr="00D062B0" w:rsidRDefault="008D7B46" w:rsidP="008D7B46">
      <w:pPr>
        <w:numPr>
          <w:ilvl w:val="0"/>
          <w:numId w:val="23"/>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odstąpienia od umowy wskutek okoliczności leżących po stronie Wykonawcy </w:t>
      </w:r>
      <w:r>
        <w:rPr>
          <w:rFonts w:ascii="Garamond" w:hAnsi="Garamond"/>
          <w:color w:val="00000A"/>
          <w:sz w:val="24"/>
          <w:szCs w:val="24"/>
        </w:rPr>
        <w:br/>
      </w:r>
      <w:r w:rsidRPr="00D062B0">
        <w:rPr>
          <w:rFonts w:ascii="Garamond" w:hAnsi="Garamond"/>
          <w:color w:val="00000A"/>
          <w:sz w:val="24"/>
          <w:szCs w:val="24"/>
        </w:rPr>
        <w:t xml:space="preserve">w wysokości 10% łącznej wartości umowy brutto ustalonej w § </w:t>
      </w:r>
      <w:r>
        <w:rPr>
          <w:rFonts w:ascii="Garamond" w:hAnsi="Garamond"/>
          <w:color w:val="00000A"/>
          <w:sz w:val="24"/>
          <w:szCs w:val="24"/>
        </w:rPr>
        <w:t>4</w:t>
      </w:r>
      <w:r w:rsidRPr="00D062B0">
        <w:rPr>
          <w:rFonts w:ascii="Garamond" w:hAnsi="Garamond"/>
          <w:color w:val="00000A"/>
          <w:sz w:val="24"/>
          <w:szCs w:val="24"/>
        </w:rPr>
        <w:t xml:space="preserve"> ust. 1 umowy; </w:t>
      </w:r>
    </w:p>
    <w:p w:rsidR="008D7B46" w:rsidRPr="00D062B0" w:rsidRDefault="008D7B46" w:rsidP="008D7B46">
      <w:pPr>
        <w:numPr>
          <w:ilvl w:val="0"/>
          <w:numId w:val="23"/>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niewykonania lub nienależytego wykonania umowy w wysokości 10% łącznej wartości umowy brutto ustalonej w § </w:t>
      </w:r>
      <w:r>
        <w:rPr>
          <w:rFonts w:ascii="Garamond" w:hAnsi="Garamond"/>
          <w:color w:val="00000A"/>
          <w:sz w:val="24"/>
          <w:szCs w:val="24"/>
        </w:rPr>
        <w:t>4</w:t>
      </w:r>
      <w:r w:rsidRPr="00D062B0">
        <w:rPr>
          <w:rFonts w:ascii="Garamond" w:hAnsi="Garamond"/>
          <w:color w:val="00000A"/>
          <w:sz w:val="24"/>
          <w:szCs w:val="24"/>
        </w:rPr>
        <w:t xml:space="preserve"> ust. 1 umowy,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 </w:t>
      </w:r>
    </w:p>
    <w:p w:rsidR="008D7B46" w:rsidRPr="00D062B0" w:rsidRDefault="008D7B46" w:rsidP="008D7B46">
      <w:pPr>
        <w:numPr>
          <w:ilvl w:val="0"/>
          <w:numId w:val="23"/>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opóźnienia w wykonaniu przedmiotu umowy w wysokości 0,5% łącznej wartości umowy  brutto ustalonej w § </w:t>
      </w:r>
      <w:r>
        <w:rPr>
          <w:rFonts w:ascii="Garamond" w:hAnsi="Garamond"/>
          <w:color w:val="00000A"/>
          <w:sz w:val="24"/>
          <w:szCs w:val="24"/>
        </w:rPr>
        <w:t>4</w:t>
      </w:r>
      <w:r w:rsidRPr="00D062B0">
        <w:rPr>
          <w:rFonts w:ascii="Garamond" w:hAnsi="Garamond"/>
          <w:color w:val="00000A"/>
          <w:sz w:val="24"/>
          <w:szCs w:val="24"/>
        </w:rPr>
        <w:t xml:space="preserve"> ust. 1 umowy za każdy dzień opóźnienia licząc od dnia następnego w stosunku do terminu zakończenia realizacji przedmiotu umowy, określonego w § </w:t>
      </w:r>
      <w:r>
        <w:rPr>
          <w:rFonts w:ascii="Garamond" w:hAnsi="Garamond"/>
          <w:color w:val="00000A"/>
          <w:sz w:val="24"/>
          <w:szCs w:val="24"/>
        </w:rPr>
        <w:t>2</w:t>
      </w:r>
      <w:r w:rsidRPr="00D062B0">
        <w:rPr>
          <w:rFonts w:ascii="Garamond" w:hAnsi="Garamond"/>
          <w:color w:val="00000A"/>
          <w:sz w:val="24"/>
          <w:szCs w:val="24"/>
        </w:rPr>
        <w:t xml:space="preserve"> ust. 1 umowy; </w:t>
      </w:r>
    </w:p>
    <w:p w:rsidR="008D7B46" w:rsidRPr="00D062B0" w:rsidRDefault="008D7B46" w:rsidP="008D7B46">
      <w:pPr>
        <w:numPr>
          <w:ilvl w:val="0"/>
          <w:numId w:val="23"/>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opóźnienia w usunięciu wad przedmiotu, umowy stwierdzonych przy odbiorze, </w:t>
      </w:r>
      <w:r>
        <w:rPr>
          <w:rFonts w:ascii="Garamond" w:hAnsi="Garamond"/>
          <w:color w:val="00000A"/>
          <w:sz w:val="24"/>
          <w:szCs w:val="24"/>
        </w:rPr>
        <w:br/>
      </w:r>
      <w:r w:rsidRPr="00D062B0">
        <w:rPr>
          <w:rFonts w:ascii="Garamond" w:hAnsi="Garamond"/>
          <w:color w:val="00000A"/>
          <w:sz w:val="24"/>
          <w:szCs w:val="24"/>
        </w:rPr>
        <w:t xml:space="preserve">w wysokości 0,5% wynagrodzenia brutto ustalonego w § </w:t>
      </w:r>
      <w:r>
        <w:rPr>
          <w:rFonts w:ascii="Garamond" w:hAnsi="Garamond"/>
          <w:color w:val="00000A"/>
          <w:sz w:val="24"/>
          <w:szCs w:val="24"/>
        </w:rPr>
        <w:t>4</w:t>
      </w:r>
      <w:r w:rsidRPr="00D062B0">
        <w:rPr>
          <w:rFonts w:ascii="Garamond" w:hAnsi="Garamond"/>
          <w:color w:val="00000A"/>
          <w:sz w:val="24"/>
          <w:szCs w:val="24"/>
        </w:rPr>
        <w:t xml:space="preserve"> ust. 1 umowy za każdy dzień opóźnienia, licząc od następnego dnia po upływie terminu określonego przez Zamawiającego w celu usunięcia wad;  </w:t>
      </w:r>
    </w:p>
    <w:p w:rsidR="008D7B46" w:rsidRPr="00D062B0" w:rsidRDefault="008D7B46" w:rsidP="008D7B46">
      <w:pPr>
        <w:numPr>
          <w:ilvl w:val="0"/>
          <w:numId w:val="23"/>
        </w:numPr>
        <w:autoSpaceDE w:val="0"/>
        <w:autoSpaceDN w:val="0"/>
        <w:adjustRightInd w:val="0"/>
        <w:spacing w:after="0" w:line="240" w:lineRule="auto"/>
        <w:ind w:left="714" w:hanging="357"/>
        <w:rPr>
          <w:rFonts w:ascii="Garamond" w:hAnsi="Garamond"/>
          <w:color w:val="00000A"/>
          <w:sz w:val="24"/>
          <w:szCs w:val="24"/>
        </w:rPr>
      </w:pPr>
      <w:r w:rsidRPr="00D062B0">
        <w:rPr>
          <w:rFonts w:ascii="Garamond" w:hAnsi="Garamond"/>
          <w:color w:val="00000A"/>
          <w:sz w:val="24"/>
          <w:szCs w:val="24"/>
        </w:rPr>
        <w:t xml:space="preserve">opóźnienia w usunięciu wad stwierdzonych w okresie gwarancji lub rękojmi w wysokości 0,5% wynagrodzenia brutto ustalonego w § </w:t>
      </w:r>
      <w:r>
        <w:rPr>
          <w:rFonts w:ascii="Garamond" w:hAnsi="Garamond"/>
          <w:color w:val="00000A"/>
          <w:sz w:val="24"/>
          <w:szCs w:val="24"/>
        </w:rPr>
        <w:t>4</w:t>
      </w:r>
      <w:r w:rsidRPr="00D062B0">
        <w:rPr>
          <w:rFonts w:ascii="Garamond" w:hAnsi="Garamond"/>
          <w:color w:val="00000A"/>
          <w:sz w:val="24"/>
          <w:szCs w:val="24"/>
        </w:rPr>
        <w:t xml:space="preserve"> ust. 1 umowy za każdy dzień opóźnienia liczony od dnia następnego w stosunku do terminu (dnia) ustalonego zgodnie z treścią § </w:t>
      </w:r>
      <w:r>
        <w:rPr>
          <w:rFonts w:ascii="Garamond" w:hAnsi="Garamond"/>
          <w:color w:val="00000A"/>
          <w:sz w:val="24"/>
          <w:szCs w:val="24"/>
        </w:rPr>
        <w:t>5</w:t>
      </w:r>
      <w:r w:rsidRPr="00D062B0">
        <w:rPr>
          <w:rFonts w:ascii="Garamond" w:hAnsi="Garamond"/>
          <w:color w:val="00000A"/>
          <w:sz w:val="24"/>
          <w:szCs w:val="24"/>
        </w:rPr>
        <w:t xml:space="preserve"> ust. 5 umowy albo w pisemnym oświadczeniu Stron.</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0"/>
          <w:sz w:val="24"/>
          <w:szCs w:val="24"/>
        </w:rPr>
        <w:lastRenderedPageBreak/>
        <w:t xml:space="preserve">W razie wystąpienia istotnej zmiany okoliczności powodującej, że wykonanie umowy nie leży w interesie publicznym, czego nie można było przewidzieć w chwili zawarcia umowy, lub dalsze wykonywanie umowy może zagrozić bezpieczeństwu publicznemu, Zamawiający może odstąpić od umowy bez ponoszenia </w:t>
      </w:r>
      <w:r>
        <w:rPr>
          <w:rFonts w:ascii="Garamond" w:hAnsi="Garamond"/>
          <w:color w:val="000000"/>
          <w:sz w:val="24"/>
          <w:szCs w:val="24"/>
        </w:rPr>
        <w:t>odpowiedzialności odszkodowawczej</w:t>
      </w:r>
      <w:r w:rsidRPr="00D062B0">
        <w:rPr>
          <w:rFonts w:ascii="Garamond" w:hAnsi="Garamond"/>
          <w:color w:val="000000"/>
          <w:sz w:val="24"/>
          <w:szCs w:val="24"/>
        </w:rPr>
        <w:t xml:space="preserve">. </w:t>
      </w:r>
      <w:r>
        <w:rPr>
          <w:rFonts w:ascii="Garamond" w:hAnsi="Garamond"/>
          <w:color w:val="000000"/>
          <w:sz w:val="24"/>
          <w:szCs w:val="24"/>
        </w:rPr>
        <w:t>Również b</w:t>
      </w:r>
      <w:r w:rsidRPr="00D062B0">
        <w:rPr>
          <w:rFonts w:ascii="Garamond" w:hAnsi="Garamond"/>
          <w:color w:val="000000"/>
          <w:sz w:val="24"/>
          <w:szCs w:val="24"/>
        </w:rPr>
        <w:t>rak środków finansowych należy rozumieć jako okoliczność powodującą, że wykonanie umowy nie leży w interesie publicznym.</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Strony mogą dochodzić na zasadach ogólnych Kodeksu Cywilnego odszkodowania przewyższającego wysokość zastrzeżonych kar umownych, jeżeli kary nie pokrywają poniesionej szkody. </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Roszczenie o zapłatę kar umownych staje się wymagalne począwszy od dnia następnego po dniu, w którym miały miejsce okoliczności faktyczne określone w niniejszej umowie stanowiące podstawę do ich naliczenia.</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 Zamawiający jest uprawniony do potrącenia ewentualnych kar umownych z wymagalnej </w:t>
      </w:r>
      <w:r>
        <w:rPr>
          <w:rFonts w:ascii="Garamond" w:hAnsi="Garamond"/>
          <w:color w:val="00000A"/>
          <w:sz w:val="24"/>
          <w:szCs w:val="24"/>
        </w:rPr>
        <w:br/>
      </w:r>
      <w:r w:rsidRPr="00D062B0">
        <w:rPr>
          <w:rFonts w:ascii="Garamond" w:hAnsi="Garamond"/>
          <w:color w:val="00000A"/>
          <w:sz w:val="24"/>
          <w:szCs w:val="24"/>
        </w:rPr>
        <w:t xml:space="preserve">i należnej Wykonawcy kwoty wynagrodzenia określonej w fakturze lub innych ewentualnych wierzytelności Wykonawcy względem Zamawiającego. </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Zapłata kar umownych nie zwalnia Wykonawcy od obowiązku wykonania umowy. </w:t>
      </w:r>
    </w:p>
    <w:p w:rsidR="008D7B46"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Pr="00A94B93" w:rsidRDefault="008D7B46" w:rsidP="008D7B46">
      <w:pPr>
        <w:autoSpaceDE w:val="0"/>
        <w:autoSpaceDN w:val="0"/>
        <w:adjustRightInd w:val="0"/>
        <w:spacing w:after="0" w:line="240" w:lineRule="auto"/>
        <w:ind w:left="360"/>
        <w:jc w:val="center"/>
        <w:rPr>
          <w:rFonts w:ascii="Garamond" w:hAnsi="Garamond" w:cs="Arial"/>
          <w:sz w:val="24"/>
          <w:szCs w:val="24"/>
        </w:rPr>
      </w:pPr>
      <w:r w:rsidRPr="00A94B93">
        <w:rPr>
          <w:rFonts w:ascii="Garamond" w:hAnsi="Garamond" w:cs="Arial"/>
          <w:sz w:val="24"/>
          <w:szCs w:val="24"/>
        </w:rPr>
        <w:t>§ 7.</w:t>
      </w:r>
    </w:p>
    <w:p w:rsidR="008D7B46" w:rsidRPr="00A94B93" w:rsidRDefault="008D7B46" w:rsidP="008D7B46">
      <w:pPr>
        <w:autoSpaceDE w:val="0"/>
        <w:autoSpaceDN w:val="0"/>
        <w:adjustRightInd w:val="0"/>
        <w:spacing w:after="0" w:line="240" w:lineRule="auto"/>
        <w:jc w:val="center"/>
        <w:rPr>
          <w:rFonts w:ascii="Garamond" w:hAnsi="Garamond" w:cs="Arial"/>
          <w:b/>
          <w:sz w:val="24"/>
          <w:szCs w:val="24"/>
        </w:rPr>
      </w:pPr>
      <w:r w:rsidRPr="00A94B93">
        <w:rPr>
          <w:rFonts w:ascii="Garamond" w:hAnsi="Garamond" w:cs="Arial"/>
          <w:b/>
          <w:sz w:val="24"/>
          <w:szCs w:val="24"/>
        </w:rPr>
        <w:t>Rozwiązanie umowy</w:t>
      </w:r>
    </w:p>
    <w:p w:rsidR="008D7B46" w:rsidRPr="00A94B93" w:rsidRDefault="008D7B46" w:rsidP="008D7B46">
      <w:pPr>
        <w:numPr>
          <w:ilvl w:val="0"/>
          <w:numId w:val="7"/>
        </w:numPr>
        <w:autoSpaceDE w:val="0"/>
        <w:autoSpaceDN w:val="0"/>
        <w:adjustRightInd w:val="0"/>
        <w:spacing w:after="0" w:line="240" w:lineRule="auto"/>
        <w:rPr>
          <w:rFonts w:ascii="Garamond" w:hAnsi="Garamond" w:cs="Arial"/>
          <w:sz w:val="24"/>
          <w:szCs w:val="24"/>
        </w:rPr>
      </w:pPr>
      <w:r>
        <w:rPr>
          <w:rFonts w:ascii="Garamond" w:hAnsi="Garamond" w:cs="Arial"/>
          <w:sz w:val="24"/>
          <w:szCs w:val="24"/>
        </w:rPr>
        <w:t>Oprócz przypadków określonych w Kodeksie cywilnym, n</w:t>
      </w:r>
      <w:r w:rsidRPr="00A94B93">
        <w:rPr>
          <w:rFonts w:ascii="Garamond" w:hAnsi="Garamond" w:cs="Arial"/>
          <w:sz w:val="24"/>
          <w:szCs w:val="24"/>
        </w:rPr>
        <w:t>iniejsza umowa może zostać rozwiązana przez Zamawiającego ze skutkiem natychmiastowym w przypadku, gdy Wykonawca nie wywiąże się z któregokolwiek obowiązku, któr</w:t>
      </w:r>
      <w:r>
        <w:rPr>
          <w:rFonts w:ascii="Garamond" w:hAnsi="Garamond" w:cs="Arial"/>
          <w:sz w:val="24"/>
          <w:szCs w:val="24"/>
        </w:rPr>
        <w:t>y</w:t>
      </w:r>
      <w:r w:rsidRPr="00A94B93">
        <w:rPr>
          <w:rFonts w:ascii="Garamond" w:hAnsi="Garamond" w:cs="Arial"/>
          <w:sz w:val="24"/>
          <w:szCs w:val="24"/>
        </w:rPr>
        <w:t xml:space="preserve"> został</w:t>
      </w:r>
      <w:r>
        <w:rPr>
          <w:rFonts w:ascii="Garamond" w:hAnsi="Garamond" w:cs="Arial"/>
          <w:sz w:val="24"/>
          <w:szCs w:val="24"/>
        </w:rPr>
        <w:t xml:space="preserve"> </w:t>
      </w:r>
      <w:r w:rsidRPr="00A94B93">
        <w:rPr>
          <w:rFonts w:ascii="Garamond" w:hAnsi="Garamond" w:cs="Arial"/>
          <w:sz w:val="24"/>
          <w:szCs w:val="24"/>
        </w:rPr>
        <w:t>na niego nałożon</w:t>
      </w:r>
      <w:r>
        <w:rPr>
          <w:rFonts w:ascii="Garamond" w:hAnsi="Garamond" w:cs="Arial"/>
          <w:sz w:val="24"/>
          <w:szCs w:val="24"/>
        </w:rPr>
        <w:t>y w </w:t>
      </w:r>
      <w:r w:rsidRPr="00A94B93">
        <w:rPr>
          <w:rFonts w:ascii="Garamond" w:hAnsi="Garamond" w:cs="Arial"/>
          <w:sz w:val="24"/>
          <w:szCs w:val="24"/>
        </w:rPr>
        <w:t>niniejszej umowie.</w:t>
      </w:r>
    </w:p>
    <w:p w:rsidR="008D7B46" w:rsidRPr="00A94B93" w:rsidRDefault="008D7B46" w:rsidP="008D7B46">
      <w:pPr>
        <w:numPr>
          <w:ilvl w:val="0"/>
          <w:numId w:val="7"/>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Rozwiązanie umowy z tytułu niewywiązania się Wykonawcy z któregokolwiek obowiązku, któr</w:t>
      </w:r>
      <w:r>
        <w:rPr>
          <w:rFonts w:ascii="Garamond" w:hAnsi="Garamond" w:cs="Arial"/>
          <w:sz w:val="24"/>
          <w:szCs w:val="24"/>
        </w:rPr>
        <w:t>y</w:t>
      </w:r>
      <w:r w:rsidRPr="00A94B93">
        <w:rPr>
          <w:rFonts w:ascii="Garamond" w:hAnsi="Garamond" w:cs="Arial"/>
          <w:sz w:val="24"/>
          <w:szCs w:val="24"/>
        </w:rPr>
        <w:t xml:space="preserve"> został</w:t>
      </w:r>
      <w:r>
        <w:rPr>
          <w:rFonts w:ascii="Garamond" w:hAnsi="Garamond" w:cs="Arial"/>
          <w:sz w:val="24"/>
          <w:szCs w:val="24"/>
        </w:rPr>
        <w:t xml:space="preserve"> </w:t>
      </w:r>
      <w:r w:rsidRPr="00A94B93">
        <w:rPr>
          <w:rFonts w:ascii="Garamond" w:hAnsi="Garamond" w:cs="Arial"/>
          <w:sz w:val="24"/>
          <w:szCs w:val="24"/>
        </w:rPr>
        <w:t>na niego nałożon</w:t>
      </w:r>
      <w:r>
        <w:rPr>
          <w:rFonts w:ascii="Garamond" w:hAnsi="Garamond" w:cs="Arial"/>
          <w:sz w:val="24"/>
          <w:szCs w:val="24"/>
        </w:rPr>
        <w:t>y w</w:t>
      </w:r>
      <w:r w:rsidRPr="00A94B93">
        <w:rPr>
          <w:rFonts w:ascii="Garamond" w:hAnsi="Garamond" w:cs="Arial"/>
          <w:sz w:val="24"/>
          <w:szCs w:val="24"/>
        </w:rPr>
        <w:t xml:space="preserve"> niniejszej umowie, następuje niezależnie od obowiązku zwrotu przez Wykonawcę na rzecz Zamawiającego określonych kosztów lub zapłaty przez Wykonawcę na rzecz Zamawiającego kar umownych – zgodnie z zapisami niniejszej umowy.</w:t>
      </w:r>
    </w:p>
    <w:p w:rsidR="008D7B46" w:rsidRPr="00A94B93" w:rsidRDefault="008D7B46" w:rsidP="008D7B46">
      <w:pPr>
        <w:numPr>
          <w:ilvl w:val="0"/>
          <w:numId w:val="7"/>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 przypadku rozwiązania umowy z tytułu niewywiązania się Wykonawcy z któregokolwiek obowiązku, któr</w:t>
      </w:r>
      <w:r>
        <w:rPr>
          <w:rFonts w:ascii="Garamond" w:hAnsi="Garamond" w:cs="Arial"/>
          <w:sz w:val="24"/>
          <w:szCs w:val="24"/>
        </w:rPr>
        <w:t>y</w:t>
      </w:r>
      <w:r w:rsidRPr="00A94B93">
        <w:rPr>
          <w:rFonts w:ascii="Garamond" w:hAnsi="Garamond" w:cs="Arial"/>
          <w:sz w:val="24"/>
          <w:szCs w:val="24"/>
        </w:rPr>
        <w:t xml:space="preserve"> został</w:t>
      </w:r>
      <w:r>
        <w:rPr>
          <w:rFonts w:ascii="Garamond" w:hAnsi="Garamond" w:cs="Arial"/>
          <w:sz w:val="24"/>
          <w:szCs w:val="24"/>
        </w:rPr>
        <w:t xml:space="preserve"> </w:t>
      </w:r>
      <w:r w:rsidRPr="00A94B93">
        <w:rPr>
          <w:rFonts w:ascii="Garamond" w:hAnsi="Garamond" w:cs="Arial"/>
          <w:sz w:val="24"/>
          <w:szCs w:val="24"/>
        </w:rPr>
        <w:t>na niego nałożon</w:t>
      </w:r>
      <w:r>
        <w:rPr>
          <w:rFonts w:ascii="Garamond" w:hAnsi="Garamond" w:cs="Arial"/>
          <w:sz w:val="24"/>
          <w:szCs w:val="24"/>
        </w:rPr>
        <w:t>y w</w:t>
      </w:r>
      <w:r w:rsidRPr="00A94B93">
        <w:rPr>
          <w:rFonts w:ascii="Garamond" w:hAnsi="Garamond" w:cs="Arial"/>
          <w:sz w:val="24"/>
          <w:szCs w:val="24"/>
        </w:rPr>
        <w:t xml:space="preserve"> niniejszej umowie, zwrotowi podlegają wszelkie opłaty wniesione przez Zamawiającego. Zamawiający zastrzega sobie także prawo dochodzenia od Wykonawcy kwoty stanowiącej różnicę między kwotą zwróconą przez Wykonawcę a kwotą, jaką Zamawiający zobowiązany był zwr</w:t>
      </w:r>
      <w:r>
        <w:rPr>
          <w:rFonts w:ascii="Garamond" w:hAnsi="Garamond" w:cs="Arial"/>
          <w:sz w:val="24"/>
          <w:szCs w:val="24"/>
        </w:rPr>
        <w:t xml:space="preserve">ócić Instytucji Pośredniczącej </w:t>
      </w:r>
      <w:r>
        <w:rPr>
          <w:rFonts w:ascii="Garamond" w:hAnsi="Garamond" w:cs="Arial"/>
          <w:sz w:val="24"/>
          <w:szCs w:val="24"/>
        </w:rPr>
        <w:br/>
      </w:r>
      <w:r w:rsidRPr="00A94B93">
        <w:rPr>
          <w:rFonts w:ascii="Garamond" w:hAnsi="Garamond" w:cs="Arial"/>
          <w:sz w:val="24"/>
          <w:szCs w:val="24"/>
        </w:rPr>
        <w:t>w wyniku nienależytego wykonania przedmiotu niniejszej umowy przez Wykonawcę.</w:t>
      </w:r>
    </w:p>
    <w:p w:rsidR="008D7B46" w:rsidRPr="00A94B93" w:rsidRDefault="008D7B46" w:rsidP="008D7B46">
      <w:pPr>
        <w:numPr>
          <w:ilvl w:val="0"/>
          <w:numId w:val="7"/>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Wypowiedzenie umowy następuje w formie pisemnej pod rygorem nieważności.</w:t>
      </w:r>
    </w:p>
    <w:p w:rsidR="008D7B46"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Pr="00A94B93" w:rsidRDefault="008D7B46" w:rsidP="008D7B46">
      <w:pPr>
        <w:autoSpaceDE w:val="0"/>
        <w:autoSpaceDN w:val="0"/>
        <w:adjustRightInd w:val="0"/>
        <w:spacing w:after="0" w:line="240" w:lineRule="auto"/>
        <w:jc w:val="center"/>
        <w:rPr>
          <w:rFonts w:ascii="Garamond" w:hAnsi="Garamond" w:cs="Arial"/>
          <w:sz w:val="24"/>
          <w:szCs w:val="24"/>
        </w:rPr>
      </w:pPr>
      <w:r>
        <w:rPr>
          <w:rFonts w:ascii="Garamond" w:hAnsi="Garamond" w:cs="Arial"/>
          <w:sz w:val="24"/>
          <w:szCs w:val="24"/>
        </w:rPr>
        <w:t>§ 8</w:t>
      </w:r>
      <w:r w:rsidRPr="00A94B93">
        <w:rPr>
          <w:rFonts w:ascii="Garamond" w:hAnsi="Garamond" w:cs="Arial"/>
          <w:sz w:val="24"/>
          <w:szCs w:val="24"/>
        </w:rPr>
        <w:t>.</w:t>
      </w:r>
    </w:p>
    <w:p w:rsidR="008D7B46" w:rsidRPr="00A94B93" w:rsidRDefault="008D7B46" w:rsidP="008D7B46">
      <w:pPr>
        <w:autoSpaceDE w:val="0"/>
        <w:autoSpaceDN w:val="0"/>
        <w:adjustRightInd w:val="0"/>
        <w:spacing w:after="0" w:line="240" w:lineRule="auto"/>
        <w:jc w:val="center"/>
        <w:rPr>
          <w:rFonts w:ascii="Garamond" w:hAnsi="Garamond" w:cs="Arial"/>
          <w:b/>
          <w:sz w:val="24"/>
          <w:szCs w:val="24"/>
        </w:rPr>
      </w:pPr>
      <w:r w:rsidRPr="00A94B93">
        <w:rPr>
          <w:rFonts w:ascii="Garamond" w:hAnsi="Garamond" w:cs="Arial"/>
          <w:b/>
          <w:sz w:val="24"/>
          <w:szCs w:val="24"/>
        </w:rPr>
        <w:t>Postanowienia końcowe</w:t>
      </w:r>
    </w:p>
    <w:p w:rsidR="008D7B46" w:rsidRPr="00A94B93" w:rsidRDefault="008D7B46" w:rsidP="008D7B46">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 xml:space="preserve">W sprawach nieuregulowanych niniejszą umową obowiązują </w:t>
      </w:r>
      <w:r>
        <w:rPr>
          <w:rFonts w:ascii="Garamond" w:hAnsi="Garamond" w:cs="Arial"/>
          <w:sz w:val="24"/>
          <w:szCs w:val="24"/>
        </w:rPr>
        <w:t>przepisy powszechnie obowiązujące w szczególności</w:t>
      </w:r>
      <w:r w:rsidRPr="00A94B93">
        <w:rPr>
          <w:rFonts w:ascii="Garamond" w:hAnsi="Garamond" w:cs="Arial"/>
          <w:sz w:val="24"/>
          <w:szCs w:val="24"/>
        </w:rPr>
        <w:t xml:space="preserve"> Kodeksu Cywilnego.</w:t>
      </w:r>
    </w:p>
    <w:p w:rsidR="008D7B46" w:rsidRPr="00A94B93" w:rsidRDefault="008D7B46" w:rsidP="008D7B46">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Wszelkie zmiany w treści niniejszej umowy winny mieć formę pisemnego aneksu pod rygorem nieważności.</w:t>
      </w:r>
    </w:p>
    <w:p w:rsidR="008D7B46" w:rsidRPr="00A94B93" w:rsidRDefault="008D7B46" w:rsidP="008D7B46">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Wszelkie spory zaistniałe na tle realizacji niniejszej umowy poddane zostaną przez Strony sądowi powszechnemu właściwemu</w:t>
      </w:r>
      <w:r>
        <w:rPr>
          <w:rFonts w:ascii="Garamond" w:hAnsi="Garamond" w:cs="Arial"/>
          <w:sz w:val="24"/>
          <w:szCs w:val="24"/>
        </w:rPr>
        <w:t xml:space="preserve"> miejscowo</w:t>
      </w:r>
      <w:r w:rsidRPr="00A94B93">
        <w:rPr>
          <w:rFonts w:ascii="Garamond" w:hAnsi="Garamond" w:cs="Arial"/>
          <w:sz w:val="24"/>
          <w:szCs w:val="24"/>
        </w:rPr>
        <w:t xml:space="preserve"> dla siedziby Zamawiającego.</w:t>
      </w:r>
    </w:p>
    <w:p w:rsidR="008D7B46" w:rsidRDefault="008D7B46" w:rsidP="008D7B46">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 xml:space="preserve">Umowę sporządzono w </w:t>
      </w:r>
      <w:r>
        <w:rPr>
          <w:rFonts w:ascii="Garamond" w:hAnsi="Garamond" w:cs="Arial"/>
          <w:sz w:val="24"/>
          <w:szCs w:val="24"/>
        </w:rPr>
        <w:t>trzech</w:t>
      </w:r>
      <w:r w:rsidRPr="00A94B93">
        <w:rPr>
          <w:rFonts w:ascii="Garamond" w:hAnsi="Garamond" w:cs="Arial"/>
          <w:sz w:val="24"/>
          <w:szCs w:val="24"/>
        </w:rPr>
        <w:t xml:space="preserve"> jednakowo brzmiących egzemplarzach – </w:t>
      </w:r>
      <w:r>
        <w:rPr>
          <w:rFonts w:ascii="Garamond" w:hAnsi="Garamond" w:cs="Arial"/>
          <w:sz w:val="24"/>
          <w:szCs w:val="24"/>
        </w:rPr>
        <w:t xml:space="preserve"> </w:t>
      </w:r>
      <w:r w:rsidRPr="00A94B93">
        <w:rPr>
          <w:rFonts w:ascii="Garamond" w:hAnsi="Garamond" w:cs="Arial"/>
          <w:sz w:val="24"/>
          <w:szCs w:val="24"/>
        </w:rPr>
        <w:t>jed</w:t>
      </w:r>
      <w:r>
        <w:rPr>
          <w:rFonts w:ascii="Garamond" w:hAnsi="Garamond" w:cs="Arial"/>
          <w:sz w:val="24"/>
          <w:szCs w:val="24"/>
        </w:rPr>
        <w:t>en dla Wykonawcy i dwa dla Zamawiającego</w:t>
      </w:r>
      <w:r w:rsidRPr="00A94B93">
        <w:rPr>
          <w:rFonts w:ascii="Garamond" w:hAnsi="Garamond" w:cs="Arial"/>
          <w:sz w:val="24"/>
          <w:szCs w:val="24"/>
        </w:rPr>
        <w:t>.</w:t>
      </w:r>
    </w:p>
    <w:p w:rsidR="008D7B46" w:rsidRDefault="008D7B46" w:rsidP="008D7B46">
      <w:pPr>
        <w:autoSpaceDE w:val="0"/>
        <w:autoSpaceDN w:val="0"/>
        <w:adjustRightInd w:val="0"/>
        <w:spacing w:after="0" w:line="360" w:lineRule="auto"/>
        <w:rPr>
          <w:rFonts w:ascii="Garamond" w:hAnsi="Garamond" w:cs="Arial"/>
          <w:sz w:val="24"/>
          <w:szCs w:val="24"/>
        </w:rPr>
      </w:pPr>
    </w:p>
    <w:p w:rsidR="008D7B46" w:rsidRDefault="008D7B46" w:rsidP="008D7B46">
      <w:pPr>
        <w:autoSpaceDE w:val="0"/>
        <w:autoSpaceDN w:val="0"/>
        <w:adjustRightInd w:val="0"/>
        <w:spacing w:after="0" w:line="360" w:lineRule="auto"/>
        <w:rPr>
          <w:rFonts w:ascii="Garamond" w:hAnsi="Garamond" w:cs="Arial"/>
          <w:sz w:val="24"/>
          <w:szCs w:val="24"/>
        </w:rPr>
      </w:pPr>
    </w:p>
    <w:p w:rsidR="008D7B46" w:rsidRDefault="008D7B46" w:rsidP="008D7B46">
      <w:pPr>
        <w:autoSpaceDE w:val="0"/>
        <w:autoSpaceDN w:val="0"/>
        <w:adjustRightInd w:val="0"/>
        <w:spacing w:after="0" w:line="360" w:lineRule="auto"/>
        <w:rPr>
          <w:rFonts w:ascii="Garamond" w:hAnsi="Garamond" w:cs="Arial"/>
          <w:sz w:val="24"/>
          <w:szCs w:val="24"/>
        </w:rPr>
      </w:pPr>
    </w:p>
    <w:p w:rsidR="008D7B46" w:rsidRPr="00A94B93" w:rsidRDefault="008D7B46" w:rsidP="008D7B46">
      <w:pPr>
        <w:autoSpaceDE w:val="0"/>
        <w:autoSpaceDN w:val="0"/>
        <w:adjustRightInd w:val="0"/>
        <w:spacing w:after="0" w:line="360" w:lineRule="auto"/>
        <w:rPr>
          <w:rFonts w:ascii="Garamond" w:hAnsi="Garamond" w:cs="Arial"/>
          <w:sz w:val="24"/>
          <w:szCs w:val="24"/>
        </w:rPr>
      </w:pPr>
    </w:p>
    <w:p w:rsidR="008D7B46" w:rsidRPr="00A94B93" w:rsidRDefault="008D7B46" w:rsidP="008D7B46">
      <w:pPr>
        <w:autoSpaceDE w:val="0"/>
        <w:autoSpaceDN w:val="0"/>
        <w:adjustRightInd w:val="0"/>
        <w:spacing w:after="0" w:line="360" w:lineRule="auto"/>
        <w:rPr>
          <w:rFonts w:ascii="Garamond" w:hAnsi="Garamond" w:cs="Arial"/>
          <w:sz w:val="24"/>
          <w:szCs w:val="24"/>
        </w:rPr>
      </w:pPr>
      <w:r>
        <w:rPr>
          <w:rFonts w:ascii="Garamond" w:hAnsi="Garamond" w:cs="Arial"/>
          <w:sz w:val="24"/>
          <w:szCs w:val="24"/>
        </w:rPr>
        <w:t>…………………………………</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A94B93">
        <w:rPr>
          <w:rFonts w:ascii="Garamond" w:hAnsi="Garamond" w:cs="Arial"/>
          <w:sz w:val="24"/>
          <w:szCs w:val="24"/>
        </w:rPr>
        <w:t>…………………………………………</w:t>
      </w:r>
    </w:p>
    <w:p w:rsidR="008D7B46" w:rsidRPr="00A94B93" w:rsidRDefault="008D7B46" w:rsidP="008D7B46">
      <w:pPr>
        <w:autoSpaceDE w:val="0"/>
        <w:autoSpaceDN w:val="0"/>
        <w:adjustRightInd w:val="0"/>
        <w:spacing w:after="0" w:line="360" w:lineRule="auto"/>
        <w:rPr>
          <w:rFonts w:ascii="Garamond" w:hAnsi="Garamond" w:cs="Arial"/>
          <w:b/>
          <w:sz w:val="24"/>
          <w:szCs w:val="24"/>
        </w:rPr>
      </w:pPr>
      <w:r w:rsidRPr="00A94B93">
        <w:rPr>
          <w:rFonts w:ascii="Garamond" w:hAnsi="Garamond" w:cs="Arial"/>
          <w:b/>
          <w:sz w:val="24"/>
          <w:szCs w:val="24"/>
        </w:rPr>
        <w:t>Podpis Zamawiającego</w:t>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t>Podpis Wykonawcy</w:t>
      </w:r>
    </w:p>
    <w:p w:rsidR="00AA45C1" w:rsidRPr="00A94B93" w:rsidRDefault="00AA45C1" w:rsidP="008D7B46">
      <w:pPr>
        <w:autoSpaceDE w:val="0"/>
        <w:autoSpaceDN w:val="0"/>
        <w:adjustRightInd w:val="0"/>
        <w:spacing w:after="0" w:line="240" w:lineRule="auto"/>
        <w:jc w:val="center"/>
        <w:rPr>
          <w:rFonts w:ascii="Garamond" w:hAnsi="Garamond" w:cs="Arial"/>
          <w:b/>
          <w:sz w:val="24"/>
          <w:szCs w:val="24"/>
        </w:rPr>
      </w:pPr>
    </w:p>
    <w:sectPr w:rsidR="00AA45C1" w:rsidRPr="00A94B93" w:rsidSect="0068532D">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37D" w:rsidRDefault="0008337D" w:rsidP="006858E7">
      <w:pPr>
        <w:spacing w:after="0" w:line="240" w:lineRule="auto"/>
      </w:pPr>
      <w:r>
        <w:separator/>
      </w:r>
    </w:p>
  </w:endnote>
  <w:endnote w:type="continuationSeparator" w:id="0">
    <w:p w:rsidR="0008337D" w:rsidRDefault="0008337D" w:rsidP="0068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IDFont+F3">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8E7" w:rsidRPr="0068532D" w:rsidRDefault="006455A3">
    <w:pPr>
      <w:pStyle w:val="Stopka"/>
      <w:jc w:val="center"/>
      <w:rPr>
        <w:sz w:val="16"/>
        <w:szCs w:val="16"/>
      </w:rPr>
    </w:pPr>
    <w:r w:rsidRPr="0068532D">
      <w:rPr>
        <w:sz w:val="16"/>
        <w:szCs w:val="16"/>
      </w:rPr>
      <w:fldChar w:fldCharType="begin"/>
    </w:r>
    <w:r w:rsidR="006858E7" w:rsidRPr="0068532D">
      <w:rPr>
        <w:sz w:val="16"/>
        <w:szCs w:val="16"/>
      </w:rPr>
      <w:instrText xml:space="preserve"> PAGE   \* MERGEFORMAT </w:instrText>
    </w:r>
    <w:r w:rsidRPr="0068532D">
      <w:rPr>
        <w:sz w:val="16"/>
        <w:szCs w:val="16"/>
      </w:rPr>
      <w:fldChar w:fldCharType="separate"/>
    </w:r>
    <w:r w:rsidR="00E64C06">
      <w:rPr>
        <w:noProof/>
        <w:sz w:val="16"/>
        <w:szCs w:val="16"/>
      </w:rPr>
      <w:t>7</w:t>
    </w:r>
    <w:r w:rsidRPr="0068532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37D" w:rsidRDefault="0008337D" w:rsidP="006858E7">
      <w:pPr>
        <w:spacing w:after="0" w:line="240" w:lineRule="auto"/>
      </w:pPr>
      <w:r>
        <w:separator/>
      </w:r>
    </w:p>
  </w:footnote>
  <w:footnote w:type="continuationSeparator" w:id="0">
    <w:p w:rsidR="0008337D" w:rsidRDefault="0008337D" w:rsidP="0068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A1" w:rsidRDefault="00F3199F">
    <w:pPr>
      <w:pStyle w:val="Nagwek"/>
    </w:pPr>
    <w:r>
      <w:rPr>
        <w:noProof/>
        <w:lang w:eastAsia="pl-PL"/>
      </w:rPr>
      <w:drawing>
        <wp:inline distT="0" distB="0" distL="0" distR="0">
          <wp:extent cx="5760720" cy="6248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_z_EFS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24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56A"/>
    <w:multiLevelType w:val="hybridMultilevel"/>
    <w:tmpl w:val="D8608EC2"/>
    <w:lvl w:ilvl="0" w:tplc="AB706C3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946A7"/>
    <w:multiLevelType w:val="hybridMultilevel"/>
    <w:tmpl w:val="5C8E3724"/>
    <w:lvl w:ilvl="0" w:tplc="AB706C3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E4DA5"/>
    <w:multiLevelType w:val="hybridMultilevel"/>
    <w:tmpl w:val="0CA6AAEE"/>
    <w:lvl w:ilvl="0" w:tplc="5BA407F8">
      <w:start w:val="4"/>
      <w:numFmt w:val="decimal"/>
      <w:lvlText w:val="2.%1)"/>
      <w:lvlJc w:val="left"/>
      <w:pPr>
        <w:tabs>
          <w:tab w:val="num" w:pos="540"/>
        </w:tabs>
        <w:ind w:left="540" w:hanging="360"/>
      </w:pPr>
      <w:rPr>
        <w:rFonts w:hint="default"/>
        <w:b/>
        <w:i w:val="0"/>
      </w:rPr>
    </w:lvl>
    <w:lvl w:ilvl="1" w:tplc="3AF29F0C">
      <w:start w:val="1"/>
      <w:numFmt w:val="decimal"/>
      <w:lvlText w:val="%2."/>
      <w:lvlJc w:val="left"/>
      <w:pPr>
        <w:tabs>
          <w:tab w:val="num" w:pos="360"/>
        </w:tabs>
        <w:ind w:left="360" w:hanging="360"/>
      </w:pPr>
      <w:rPr>
        <w:rFonts w:hint="default"/>
        <w:b w:val="0"/>
        <w:i w:val="0"/>
        <w:color w:val="auto"/>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107F75"/>
    <w:multiLevelType w:val="hybridMultilevel"/>
    <w:tmpl w:val="A2CC1F3A"/>
    <w:lvl w:ilvl="0" w:tplc="7086234C">
      <w:start w:val="1"/>
      <w:numFmt w:val="decimal"/>
      <w:lvlText w:val="%1."/>
      <w:lvlJc w:val="left"/>
      <w:pPr>
        <w:ind w:left="720" w:hanging="360"/>
      </w:pPr>
      <w:rPr>
        <w:rFonts w:ascii="Garamond" w:hAnsi="Garamond" w:cs="Times New Roman" w:hint="default"/>
        <w:color w:val="00000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31666"/>
    <w:multiLevelType w:val="hybridMultilevel"/>
    <w:tmpl w:val="330A6ACE"/>
    <w:lvl w:ilvl="0" w:tplc="EC7A90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8A10D9"/>
    <w:multiLevelType w:val="hybridMultilevel"/>
    <w:tmpl w:val="0CE2A9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CBA1E5B"/>
    <w:multiLevelType w:val="hybridMultilevel"/>
    <w:tmpl w:val="61AEAF52"/>
    <w:lvl w:ilvl="0" w:tplc="244CC7B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C23C3E"/>
    <w:multiLevelType w:val="hybridMultilevel"/>
    <w:tmpl w:val="989E4CAE"/>
    <w:lvl w:ilvl="0" w:tplc="CB40FB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B4C29"/>
    <w:multiLevelType w:val="hybridMultilevel"/>
    <w:tmpl w:val="14E02A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023415"/>
    <w:multiLevelType w:val="multilevel"/>
    <w:tmpl w:val="AF20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476BE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67B2F"/>
    <w:multiLevelType w:val="hybridMultilevel"/>
    <w:tmpl w:val="9580C7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CC58CE"/>
    <w:multiLevelType w:val="hybridMultilevel"/>
    <w:tmpl w:val="5B843A60"/>
    <w:lvl w:ilvl="0" w:tplc="C53896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E37614"/>
    <w:multiLevelType w:val="hybridMultilevel"/>
    <w:tmpl w:val="7AEE63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6C60DA"/>
    <w:multiLevelType w:val="hybridMultilevel"/>
    <w:tmpl w:val="7F9E34F2"/>
    <w:lvl w:ilvl="0" w:tplc="60005E5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335CD4"/>
    <w:multiLevelType w:val="hybridMultilevel"/>
    <w:tmpl w:val="FE22103A"/>
    <w:lvl w:ilvl="0" w:tplc="04150011">
      <w:start w:val="1"/>
      <w:numFmt w:val="decimal"/>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59670EC2"/>
    <w:multiLevelType w:val="hybridMultilevel"/>
    <w:tmpl w:val="2FCCF89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C79505B"/>
    <w:multiLevelType w:val="hybridMultilevel"/>
    <w:tmpl w:val="10DE818E"/>
    <w:lvl w:ilvl="0" w:tplc="AA8A0C9A">
      <w:start w:val="1"/>
      <w:numFmt w:val="decimal"/>
      <w:lvlText w:val="%1)"/>
      <w:lvlJc w:val="left"/>
      <w:pPr>
        <w:tabs>
          <w:tab w:val="num" w:pos="720"/>
        </w:tabs>
        <w:ind w:left="720" w:hanging="360"/>
      </w:pPr>
      <w:rPr>
        <w:rFonts w:hint="default"/>
        <w:b w:val="0"/>
        <w:i w:val="0"/>
      </w:rPr>
    </w:lvl>
    <w:lvl w:ilvl="1" w:tplc="78CCA810">
      <w:start w:val="1"/>
      <w:numFmt w:val="decimal"/>
      <w:lvlText w:val="%2."/>
      <w:lvlJc w:val="left"/>
      <w:pPr>
        <w:tabs>
          <w:tab w:val="num" w:pos="540"/>
        </w:tabs>
        <w:ind w:left="540" w:hanging="360"/>
      </w:pPr>
      <w:rPr>
        <w:rFonts w:hint="default"/>
        <w:b w:val="0"/>
        <w:i w:val="0"/>
        <w:color w:val="auto"/>
      </w:rPr>
    </w:lvl>
    <w:lvl w:ilvl="2" w:tplc="0415001B">
      <w:start w:val="1"/>
      <w:numFmt w:val="lowerLetter"/>
      <w:lvlText w:val="%3)"/>
      <w:lvlJc w:val="left"/>
      <w:pPr>
        <w:tabs>
          <w:tab w:val="num" w:pos="2520"/>
        </w:tabs>
        <w:ind w:left="2520" w:hanging="360"/>
      </w:pPr>
      <w:rPr>
        <w:rFonts w:hint="default"/>
      </w:rPr>
    </w:lvl>
    <w:lvl w:ilvl="3" w:tplc="8618B9FC">
      <w:start w:val="2"/>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610D7FA9"/>
    <w:multiLevelType w:val="hybridMultilevel"/>
    <w:tmpl w:val="2604DC38"/>
    <w:lvl w:ilvl="0" w:tplc="C91E12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26588C"/>
    <w:multiLevelType w:val="multilevel"/>
    <w:tmpl w:val="7910FA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D219CF"/>
    <w:multiLevelType w:val="hybridMultilevel"/>
    <w:tmpl w:val="10DE818E"/>
    <w:lvl w:ilvl="0" w:tplc="AA8A0C9A">
      <w:start w:val="1"/>
      <w:numFmt w:val="decimal"/>
      <w:lvlText w:val="%1)"/>
      <w:lvlJc w:val="left"/>
      <w:pPr>
        <w:tabs>
          <w:tab w:val="num" w:pos="720"/>
        </w:tabs>
        <w:ind w:left="720" w:hanging="360"/>
      </w:pPr>
      <w:rPr>
        <w:rFonts w:hint="default"/>
        <w:b w:val="0"/>
        <w:i w:val="0"/>
      </w:rPr>
    </w:lvl>
    <w:lvl w:ilvl="1" w:tplc="78CCA810">
      <w:start w:val="1"/>
      <w:numFmt w:val="decimal"/>
      <w:lvlText w:val="%2."/>
      <w:lvlJc w:val="left"/>
      <w:pPr>
        <w:tabs>
          <w:tab w:val="num" w:pos="540"/>
        </w:tabs>
        <w:ind w:left="540" w:hanging="360"/>
      </w:pPr>
      <w:rPr>
        <w:rFonts w:hint="default"/>
        <w:b w:val="0"/>
        <w:i w:val="0"/>
        <w:color w:val="auto"/>
      </w:rPr>
    </w:lvl>
    <w:lvl w:ilvl="2" w:tplc="0415001B">
      <w:start w:val="1"/>
      <w:numFmt w:val="lowerLetter"/>
      <w:lvlText w:val="%3)"/>
      <w:lvlJc w:val="left"/>
      <w:pPr>
        <w:tabs>
          <w:tab w:val="num" w:pos="2520"/>
        </w:tabs>
        <w:ind w:left="2520" w:hanging="360"/>
      </w:pPr>
      <w:rPr>
        <w:rFonts w:hint="default"/>
      </w:rPr>
    </w:lvl>
    <w:lvl w:ilvl="3" w:tplc="8618B9FC">
      <w:start w:val="2"/>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6D3F4726"/>
    <w:multiLevelType w:val="hybridMultilevel"/>
    <w:tmpl w:val="740426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6A1D70"/>
    <w:multiLevelType w:val="hybridMultilevel"/>
    <w:tmpl w:val="F940A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F526A1"/>
    <w:multiLevelType w:val="multilevel"/>
    <w:tmpl w:val="71CAA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534A85"/>
    <w:multiLevelType w:val="hybridMultilevel"/>
    <w:tmpl w:val="360E308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BBA5451"/>
    <w:multiLevelType w:val="hybridMultilevel"/>
    <w:tmpl w:val="D3E6B7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8"/>
  </w:num>
  <w:num w:numId="3">
    <w:abstractNumId w:val="13"/>
  </w:num>
  <w:num w:numId="4">
    <w:abstractNumId w:val="21"/>
  </w:num>
  <w:num w:numId="5">
    <w:abstractNumId w:val="25"/>
  </w:num>
  <w:num w:numId="6">
    <w:abstractNumId w:val="18"/>
  </w:num>
  <w:num w:numId="7">
    <w:abstractNumId w:val="11"/>
  </w:num>
  <w:num w:numId="8">
    <w:abstractNumId w:val="24"/>
  </w:num>
  <w:num w:numId="9">
    <w:abstractNumId w:val="12"/>
  </w:num>
  <w:num w:numId="10">
    <w:abstractNumId w:val="9"/>
  </w:num>
  <w:num w:numId="11">
    <w:abstractNumId w:val="23"/>
  </w:num>
  <w:num w:numId="12">
    <w:abstractNumId w:val="19"/>
  </w:num>
  <w:num w:numId="13">
    <w:abstractNumId w:val="6"/>
  </w:num>
  <w:num w:numId="14">
    <w:abstractNumId w:val="14"/>
  </w:num>
  <w:num w:numId="15">
    <w:abstractNumId w:val="2"/>
  </w:num>
  <w:num w:numId="16">
    <w:abstractNumId w:val="15"/>
  </w:num>
  <w:num w:numId="17">
    <w:abstractNumId w:val="5"/>
  </w:num>
  <w:num w:numId="18">
    <w:abstractNumId w:val="17"/>
  </w:num>
  <w:num w:numId="19">
    <w:abstractNumId w:val="20"/>
  </w:num>
  <w:num w:numId="20">
    <w:abstractNumId w:val="3"/>
  </w:num>
  <w:num w:numId="21">
    <w:abstractNumId w:val="1"/>
  </w:num>
  <w:num w:numId="22">
    <w:abstractNumId w:val="7"/>
  </w:num>
  <w:num w:numId="23">
    <w:abstractNumId w:val="22"/>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BCE"/>
    <w:rsid w:val="00012549"/>
    <w:rsid w:val="0003020C"/>
    <w:rsid w:val="000348A2"/>
    <w:rsid w:val="00044717"/>
    <w:rsid w:val="000509A1"/>
    <w:rsid w:val="00071600"/>
    <w:rsid w:val="0008337D"/>
    <w:rsid w:val="000A36FC"/>
    <w:rsid w:val="000B032C"/>
    <w:rsid w:val="000B3026"/>
    <w:rsid w:val="000B6BCE"/>
    <w:rsid w:val="000D3713"/>
    <w:rsid w:val="000D6222"/>
    <w:rsid w:val="000D7290"/>
    <w:rsid w:val="000E5E8C"/>
    <w:rsid w:val="00100820"/>
    <w:rsid w:val="00117711"/>
    <w:rsid w:val="00122681"/>
    <w:rsid w:val="00144A4C"/>
    <w:rsid w:val="00154116"/>
    <w:rsid w:val="00155BD1"/>
    <w:rsid w:val="001738A4"/>
    <w:rsid w:val="0018132F"/>
    <w:rsid w:val="001B7C09"/>
    <w:rsid w:val="001F7278"/>
    <w:rsid w:val="002236DC"/>
    <w:rsid w:val="00225597"/>
    <w:rsid w:val="00227FA7"/>
    <w:rsid w:val="00245BC6"/>
    <w:rsid w:val="00266D43"/>
    <w:rsid w:val="002A2907"/>
    <w:rsid w:val="002B7BC1"/>
    <w:rsid w:val="002C2C50"/>
    <w:rsid w:val="002C4A0E"/>
    <w:rsid w:val="002D787A"/>
    <w:rsid w:val="003304E7"/>
    <w:rsid w:val="00396DA1"/>
    <w:rsid w:val="003B3504"/>
    <w:rsid w:val="003C0545"/>
    <w:rsid w:val="003D4168"/>
    <w:rsid w:val="003E4C03"/>
    <w:rsid w:val="00401BAA"/>
    <w:rsid w:val="00412963"/>
    <w:rsid w:val="00416780"/>
    <w:rsid w:val="004201C2"/>
    <w:rsid w:val="00422243"/>
    <w:rsid w:val="00457974"/>
    <w:rsid w:val="00462E28"/>
    <w:rsid w:val="00463428"/>
    <w:rsid w:val="00466454"/>
    <w:rsid w:val="00466850"/>
    <w:rsid w:val="004764BE"/>
    <w:rsid w:val="00481CDB"/>
    <w:rsid w:val="004B2B3D"/>
    <w:rsid w:val="004B415C"/>
    <w:rsid w:val="004D5967"/>
    <w:rsid w:val="004D6BCD"/>
    <w:rsid w:val="004D7347"/>
    <w:rsid w:val="004F219F"/>
    <w:rsid w:val="0050185A"/>
    <w:rsid w:val="0051002D"/>
    <w:rsid w:val="0052502B"/>
    <w:rsid w:val="00561126"/>
    <w:rsid w:val="00576490"/>
    <w:rsid w:val="00576D1F"/>
    <w:rsid w:val="005926C4"/>
    <w:rsid w:val="005B5490"/>
    <w:rsid w:val="005D7010"/>
    <w:rsid w:val="005F05CD"/>
    <w:rsid w:val="00624A81"/>
    <w:rsid w:val="0063569A"/>
    <w:rsid w:val="006455A3"/>
    <w:rsid w:val="00652579"/>
    <w:rsid w:val="00674D25"/>
    <w:rsid w:val="00682AAF"/>
    <w:rsid w:val="0068532D"/>
    <w:rsid w:val="006858E7"/>
    <w:rsid w:val="006A3823"/>
    <w:rsid w:val="006B2155"/>
    <w:rsid w:val="006C0349"/>
    <w:rsid w:val="006C360A"/>
    <w:rsid w:val="006C738E"/>
    <w:rsid w:val="006D01C4"/>
    <w:rsid w:val="006F48A8"/>
    <w:rsid w:val="007048F1"/>
    <w:rsid w:val="00724602"/>
    <w:rsid w:val="00730684"/>
    <w:rsid w:val="007336A7"/>
    <w:rsid w:val="00776A81"/>
    <w:rsid w:val="00785F1A"/>
    <w:rsid w:val="007B2DCB"/>
    <w:rsid w:val="0080531B"/>
    <w:rsid w:val="00807DF1"/>
    <w:rsid w:val="00813657"/>
    <w:rsid w:val="00826070"/>
    <w:rsid w:val="008406C1"/>
    <w:rsid w:val="00841BB1"/>
    <w:rsid w:val="008711AC"/>
    <w:rsid w:val="00880B43"/>
    <w:rsid w:val="00882F9F"/>
    <w:rsid w:val="008C7BD5"/>
    <w:rsid w:val="008D7B31"/>
    <w:rsid w:val="008D7B46"/>
    <w:rsid w:val="0090210F"/>
    <w:rsid w:val="00915C24"/>
    <w:rsid w:val="00922BD6"/>
    <w:rsid w:val="00951137"/>
    <w:rsid w:val="009720EF"/>
    <w:rsid w:val="0098423D"/>
    <w:rsid w:val="009A1BB7"/>
    <w:rsid w:val="009D40DD"/>
    <w:rsid w:val="009D4AC1"/>
    <w:rsid w:val="009F2782"/>
    <w:rsid w:val="00A20EED"/>
    <w:rsid w:val="00A23753"/>
    <w:rsid w:val="00A55D91"/>
    <w:rsid w:val="00A578C9"/>
    <w:rsid w:val="00A636BB"/>
    <w:rsid w:val="00A775E6"/>
    <w:rsid w:val="00A91F07"/>
    <w:rsid w:val="00A94B93"/>
    <w:rsid w:val="00AA45C1"/>
    <w:rsid w:val="00AC3DA9"/>
    <w:rsid w:val="00AC5936"/>
    <w:rsid w:val="00AE3F9B"/>
    <w:rsid w:val="00B226B9"/>
    <w:rsid w:val="00B24738"/>
    <w:rsid w:val="00B41FC5"/>
    <w:rsid w:val="00B42F54"/>
    <w:rsid w:val="00B454EC"/>
    <w:rsid w:val="00B66131"/>
    <w:rsid w:val="00B735C1"/>
    <w:rsid w:val="00B74EF9"/>
    <w:rsid w:val="00B95946"/>
    <w:rsid w:val="00BA125A"/>
    <w:rsid w:val="00BB1706"/>
    <w:rsid w:val="00BC4FD9"/>
    <w:rsid w:val="00BC56C5"/>
    <w:rsid w:val="00C000D9"/>
    <w:rsid w:val="00C470B6"/>
    <w:rsid w:val="00C8564C"/>
    <w:rsid w:val="00CA618A"/>
    <w:rsid w:val="00CC3E75"/>
    <w:rsid w:val="00CE03DF"/>
    <w:rsid w:val="00D23916"/>
    <w:rsid w:val="00D30EDF"/>
    <w:rsid w:val="00D57C29"/>
    <w:rsid w:val="00D712FA"/>
    <w:rsid w:val="00D80577"/>
    <w:rsid w:val="00DA64FC"/>
    <w:rsid w:val="00DB62A5"/>
    <w:rsid w:val="00DD132A"/>
    <w:rsid w:val="00DD55F4"/>
    <w:rsid w:val="00E17C06"/>
    <w:rsid w:val="00E2442C"/>
    <w:rsid w:val="00E41B3B"/>
    <w:rsid w:val="00E50F3E"/>
    <w:rsid w:val="00E64C06"/>
    <w:rsid w:val="00E74897"/>
    <w:rsid w:val="00E91B55"/>
    <w:rsid w:val="00E92F19"/>
    <w:rsid w:val="00E9432B"/>
    <w:rsid w:val="00E971E9"/>
    <w:rsid w:val="00EB1BDE"/>
    <w:rsid w:val="00EB4061"/>
    <w:rsid w:val="00EC46DE"/>
    <w:rsid w:val="00ED36B9"/>
    <w:rsid w:val="00F26DE8"/>
    <w:rsid w:val="00F3199F"/>
    <w:rsid w:val="00F324BF"/>
    <w:rsid w:val="00F346FE"/>
    <w:rsid w:val="00F379D0"/>
    <w:rsid w:val="00F467BB"/>
    <w:rsid w:val="00F46B88"/>
    <w:rsid w:val="00F603F4"/>
    <w:rsid w:val="00F62B41"/>
    <w:rsid w:val="00F85523"/>
    <w:rsid w:val="00F96C39"/>
    <w:rsid w:val="00FA0F16"/>
    <w:rsid w:val="00FC59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16AD5C5"/>
  <w15:docId w15:val="{3CA930F1-3F0D-45E0-B255-3A8D2304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BCE"/>
    <w:pPr>
      <w:spacing w:after="20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B6BCE"/>
    <w:pPr>
      <w:jc w:val="both"/>
    </w:pPr>
    <w:rPr>
      <w:sz w:val="22"/>
      <w:szCs w:val="22"/>
      <w:lang w:eastAsia="en-US"/>
    </w:rPr>
  </w:style>
  <w:style w:type="character" w:styleId="Hipercze">
    <w:name w:val="Hyperlink"/>
    <w:uiPriority w:val="99"/>
    <w:unhideWhenUsed/>
    <w:rsid w:val="00F467BB"/>
    <w:rPr>
      <w:color w:val="0000FF"/>
      <w:u w:val="single"/>
    </w:rPr>
  </w:style>
  <w:style w:type="paragraph" w:styleId="Nagwek">
    <w:name w:val="header"/>
    <w:basedOn w:val="Normalny"/>
    <w:link w:val="NagwekZnak"/>
    <w:uiPriority w:val="99"/>
    <w:unhideWhenUsed/>
    <w:rsid w:val="006858E7"/>
    <w:pPr>
      <w:tabs>
        <w:tab w:val="center" w:pos="4536"/>
        <w:tab w:val="right" w:pos="9072"/>
      </w:tabs>
    </w:pPr>
  </w:style>
  <w:style w:type="character" w:customStyle="1" w:styleId="NagwekZnak">
    <w:name w:val="Nagłówek Znak"/>
    <w:link w:val="Nagwek"/>
    <w:uiPriority w:val="99"/>
    <w:rsid w:val="006858E7"/>
    <w:rPr>
      <w:sz w:val="22"/>
      <w:szCs w:val="22"/>
      <w:lang w:eastAsia="en-US"/>
    </w:rPr>
  </w:style>
  <w:style w:type="paragraph" w:styleId="Stopka">
    <w:name w:val="footer"/>
    <w:basedOn w:val="Normalny"/>
    <w:link w:val="StopkaZnak"/>
    <w:uiPriority w:val="99"/>
    <w:unhideWhenUsed/>
    <w:rsid w:val="006858E7"/>
    <w:pPr>
      <w:tabs>
        <w:tab w:val="center" w:pos="4536"/>
        <w:tab w:val="right" w:pos="9072"/>
      </w:tabs>
    </w:pPr>
  </w:style>
  <w:style w:type="character" w:customStyle="1" w:styleId="StopkaZnak">
    <w:name w:val="Stopka Znak"/>
    <w:link w:val="Stopka"/>
    <w:uiPriority w:val="99"/>
    <w:rsid w:val="006858E7"/>
    <w:rPr>
      <w:sz w:val="22"/>
      <w:szCs w:val="22"/>
      <w:lang w:eastAsia="en-US"/>
    </w:rPr>
  </w:style>
  <w:style w:type="paragraph" w:styleId="Akapitzlist">
    <w:name w:val="List Paragraph"/>
    <w:basedOn w:val="Normalny"/>
    <w:uiPriority w:val="34"/>
    <w:qFormat/>
    <w:rsid w:val="0063569A"/>
    <w:pPr>
      <w:ind w:left="720"/>
      <w:contextualSpacing/>
      <w:jc w:val="left"/>
    </w:pPr>
  </w:style>
  <w:style w:type="table" w:customStyle="1" w:styleId="Tabela-Siatka1">
    <w:name w:val="Tabela - Siatka1"/>
    <w:basedOn w:val="Standardowy"/>
    <w:rsid w:val="006356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356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63569A"/>
    <w:rPr>
      <w:sz w:val="20"/>
      <w:szCs w:val="20"/>
    </w:rPr>
  </w:style>
  <w:style w:type="character" w:customStyle="1" w:styleId="TekstprzypisudolnegoZnak">
    <w:name w:val="Tekst przypisu dolnego Znak"/>
    <w:link w:val="Tekstprzypisudolnego"/>
    <w:uiPriority w:val="99"/>
    <w:semiHidden/>
    <w:rsid w:val="0063569A"/>
    <w:rPr>
      <w:lang w:eastAsia="en-US"/>
    </w:rPr>
  </w:style>
  <w:style w:type="character" w:styleId="Odwoanieprzypisudolnego">
    <w:name w:val="footnote reference"/>
    <w:uiPriority w:val="99"/>
    <w:semiHidden/>
    <w:unhideWhenUsed/>
    <w:rsid w:val="0063569A"/>
    <w:rPr>
      <w:vertAlign w:val="superscript"/>
    </w:rPr>
  </w:style>
  <w:style w:type="paragraph" w:styleId="Tekstdymka">
    <w:name w:val="Balloon Text"/>
    <w:basedOn w:val="Normalny"/>
    <w:link w:val="TekstdymkaZnak"/>
    <w:uiPriority w:val="99"/>
    <w:semiHidden/>
    <w:unhideWhenUsed/>
    <w:rsid w:val="00F324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24BF"/>
    <w:rPr>
      <w:rFonts w:ascii="Tahoma" w:hAnsi="Tahoma" w:cs="Tahoma"/>
      <w:sz w:val="16"/>
      <w:szCs w:val="16"/>
      <w:lang w:eastAsia="en-US"/>
    </w:rPr>
  </w:style>
  <w:style w:type="paragraph" w:customStyle="1" w:styleId="yiv4746451073msonormal">
    <w:name w:val="yiv4746451073msonormal"/>
    <w:basedOn w:val="Normalny"/>
    <w:rsid w:val="00DD55F4"/>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DD5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675631">
      <w:bodyDiv w:val="1"/>
      <w:marLeft w:val="0"/>
      <w:marRight w:val="0"/>
      <w:marTop w:val="0"/>
      <w:marBottom w:val="0"/>
      <w:divBdr>
        <w:top w:val="none" w:sz="0" w:space="0" w:color="auto"/>
        <w:left w:val="none" w:sz="0" w:space="0" w:color="auto"/>
        <w:bottom w:val="none" w:sz="0" w:space="0" w:color="auto"/>
        <w:right w:val="none" w:sz="0" w:space="0" w:color="auto"/>
      </w:divBdr>
      <w:divsChild>
        <w:div w:id="1243565668">
          <w:marLeft w:val="0"/>
          <w:marRight w:val="0"/>
          <w:marTop w:val="0"/>
          <w:marBottom w:val="0"/>
          <w:divBdr>
            <w:top w:val="none" w:sz="0" w:space="0" w:color="auto"/>
            <w:left w:val="none" w:sz="0" w:space="0" w:color="auto"/>
            <w:bottom w:val="none" w:sz="0" w:space="0" w:color="auto"/>
            <w:right w:val="none" w:sz="0" w:space="0" w:color="auto"/>
          </w:divBdr>
        </w:div>
        <w:div w:id="204455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E8C3-8274-4EDD-9EB6-C831A6D7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2442</Words>
  <Characters>14658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UMOWA O ŚWIADCZENIE USŁUG EDUKACYJNYCH</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EDUKACYJNYCH</dc:title>
  <dc:creator>Hoinkis</dc:creator>
  <cp:lastModifiedBy>AgnieszkaG</cp:lastModifiedBy>
  <cp:revision>8</cp:revision>
  <cp:lastPrinted>2019-03-22T11:42:00Z</cp:lastPrinted>
  <dcterms:created xsi:type="dcterms:W3CDTF">2018-05-29T15:56:00Z</dcterms:created>
  <dcterms:modified xsi:type="dcterms:W3CDTF">2019-05-02T09:02:00Z</dcterms:modified>
</cp:coreProperties>
</file>