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B46240" w:rsidRDefault="00B46240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B46240" w:rsidRDefault="00B46240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A31F00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31F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8007B2" w:rsidRPr="00A31F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</w:t>
      </w:r>
      <w:r w:rsidRPr="00A31F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55122F" w:rsidTr="00792215">
        <w:trPr>
          <w:trHeight w:val="1294"/>
        </w:trPr>
        <w:tc>
          <w:tcPr>
            <w:tcW w:w="3369" w:type="dxa"/>
          </w:tcPr>
          <w:p w:rsidR="0055122F" w:rsidRDefault="0055122F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P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792215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670" w:type="dxa"/>
            <w:vAlign w:val="center"/>
          </w:tcPr>
          <w:p w:rsidR="0055122F" w:rsidRDefault="006D0616" w:rsidP="006D0616">
            <w:pPr>
              <w:keepNext/>
              <w:tabs>
                <w:tab w:val="num" w:pos="0"/>
              </w:tabs>
              <w:suppressAutoHyphens/>
              <w:ind w:left="19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Oświadczenie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przynależności lub braku przynależności do tej samej grupy kapitałowej, o której mowa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br/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w art. 24 ust.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pkt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23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u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stawy </w:t>
            </w:r>
            <w:proofErr w:type="spellStart"/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Pzp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  <w:r w:rsidR="0055122F" w:rsidRPr="006D061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</w:tbl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5122F" w:rsidRPr="009B7314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E71E0B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A31F00" w:rsidRPr="00A31F00">
        <w:rPr>
          <w:rFonts w:ascii="Garamond" w:eastAsia="Calibri" w:hAnsi="Garamond" w:cs="Times New Roman"/>
          <w:sz w:val="24"/>
          <w:szCs w:val="24"/>
        </w:rPr>
        <w:t>„</w:t>
      </w:r>
      <w:r w:rsidR="00A31F00" w:rsidRPr="00A31F00">
        <w:rPr>
          <w:rFonts w:ascii="Garamond" w:eastAsia="Calibri" w:hAnsi="Garamond" w:cs="Times New Roman"/>
          <w:b/>
          <w:sz w:val="24"/>
          <w:szCs w:val="24"/>
        </w:rPr>
        <w:t>Przebudowa  części pomieszczeń w budynku szkoły przy ulicy Złocienieckiej 25 w Drawsku Pomorskim na potrzeby przedszkola specjalnego, szkoły podstawowej specjalnej oraz liceum specjalnego</w:t>
      </w:r>
      <w:r w:rsidR="00A31F00" w:rsidRPr="00A31F00">
        <w:rPr>
          <w:rFonts w:ascii="Garamond" w:eastAsia="Calibri" w:hAnsi="Garamond" w:cs="Times New Roman"/>
          <w:sz w:val="24"/>
          <w:szCs w:val="24"/>
        </w:rPr>
        <w:t>”</w:t>
      </w:r>
    </w:p>
    <w:p w:rsidR="0055122F" w:rsidRDefault="0055122F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:rsidR="00567306" w:rsidRDefault="00567306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:rsidR="0055122F" w:rsidRDefault="0055122F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 której mowa w art. 24 ust.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o ochronie konkurencji i konsumentów (Dz. U. z 2017 r. poz. 229) z następującymi Wykonawcami, którzy złożyli odrębne oferty </w:t>
      </w:r>
      <w:bookmarkStart w:id="0" w:name="_GoBack"/>
      <w:bookmarkEnd w:id="0"/>
    </w:p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792215" w:rsidRPr="009B7314" w:rsidTr="00792215">
        <w:trPr>
          <w:trHeight w:val="550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792215" w:rsidRPr="009B7314" w:rsidTr="00792215">
        <w:trPr>
          <w:trHeight w:val="402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792215" w:rsidRPr="009B7314" w:rsidTr="00792215">
        <w:trPr>
          <w:trHeight w:val="421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92215" w:rsidRPr="006D0616" w:rsidRDefault="00792215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792215" w:rsidRP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□   n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ie należymy do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tej samej grupy kapitałowej, o której mowa w art. 24 ust. 1 pkt 23 ustawy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żadnym z Wykonawców</w:t>
      </w:r>
      <w:r w:rsidR="008007B2">
        <w:rPr>
          <w:rFonts w:ascii="Garamond" w:eastAsia="Times New Roman" w:hAnsi="Garamond" w:cs="Times New Roman"/>
          <w:sz w:val="24"/>
          <w:szCs w:val="24"/>
          <w:lang w:eastAsia="ar-SA"/>
        </w:rPr>
        <w:t>, którzy złożyli odrębne oferty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 nie należymy do 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żadnej grupy kapitałowe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6D0616" w:rsidRPr="006D0616" w:rsidRDefault="00513198" w:rsidP="006D0616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  <w:r w:rsidR="006D0616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, dnia ………………….                    ..................................................................</w:t>
      </w:r>
    </w:p>
    <w:p w:rsidR="00513198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Pr="006D0616" w:rsidRDefault="006D0616" w:rsidP="006D0616">
      <w:pPr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E46285">
        <w:rPr>
          <w:rFonts w:ascii="Garamond" w:eastAsia="Times New Roman" w:hAnsi="Garamond" w:cs="Times New Roman"/>
          <w:b/>
          <w:color w:val="000000"/>
          <w:sz w:val="24"/>
          <w:szCs w:val="24"/>
          <w:lang w:eastAsia="ar-SA"/>
        </w:rPr>
        <w:t>*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Należy wypełnić pkt 1 albo 2 w zakresie </w:t>
      </w:r>
      <w:r w:rsidR="008007B2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złożonej</w:t>
      </w:r>
      <w:r w:rsidR="00E4628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ofert</w:t>
      </w:r>
      <w:r w:rsidR="008007B2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y</w:t>
      </w:r>
    </w:p>
    <w:sectPr w:rsidR="006D0616" w:rsidRPr="006D0616" w:rsidSect="00210B3B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A31F00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F" w:rsidRDefault="00A31F00" w:rsidP="0073789F">
    <w:pPr>
      <w:pStyle w:val="Stopka"/>
    </w:pPr>
  </w:p>
  <w:p w:rsidR="00264E65" w:rsidRDefault="00A31F00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B234EE"/>
    <w:multiLevelType w:val="hybridMultilevel"/>
    <w:tmpl w:val="00D069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E7"/>
    <w:rsid w:val="0004098C"/>
    <w:rsid w:val="000A7418"/>
    <w:rsid w:val="000B363D"/>
    <w:rsid w:val="00210B3B"/>
    <w:rsid w:val="00210F85"/>
    <w:rsid w:val="00226D7F"/>
    <w:rsid w:val="00245C29"/>
    <w:rsid w:val="00250C78"/>
    <w:rsid w:val="002A3736"/>
    <w:rsid w:val="00352A9C"/>
    <w:rsid w:val="004354DD"/>
    <w:rsid w:val="004B29E7"/>
    <w:rsid w:val="004C7585"/>
    <w:rsid w:val="00513198"/>
    <w:rsid w:val="0055122F"/>
    <w:rsid w:val="005517D1"/>
    <w:rsid w:val="00567306"/>
    <w:rsid w:val="00606483"/>
    <w:rsid w:val="00621181"/>
    <w:rsid w:val="006D0616"/>
    <w:rsid w:val="00703CD1"/>
    <w:rsid w:val="00765BEA"/>
    <w:rsid w:val="0077354A"/>
    <w:rsid w:val="00792215"/>
    <w:rsid w:val="008007B2"/>
    <w:rsid w:val="008311DE"/>
    <w:rsid w:val="0087234F"/>
    <w:rsid w:val="008E2BCA"/>
    <w:rsid w:val="009529F6"/>
    <w:rsid w:val="009B7314"/>
    <w:rsid w:val="00A31F00"/>
    <w:rsid w:val="00A35759"/>
    <w:rsid w:val="00A37994"/>
    <w:rsid w:val="00A43B01"/>
    <w:rsid w:val="00A62780"/>
    <w:rsid w:val="00AB2222"/>
    <w:rsid w:val="00AB244F"/>
    <w:rsid w:val="00AF4EF7"/>
    <w:rsid w:val="00B14E98"/>
    <w:rsid w:val="00B46240"/>
    <w:rsid w:val="00B51DD3"/>
    <w:rsid w:val="00B877C4"/>
    <w:rsid w:val="00BB4B87"/>
    <w:rsid w:val="00C156AF"/>
    <w:rsid w:val="00CA5B98"/>
    <w:rsid w:val="00CB1FB2"/>
    <w:rsid w:val="00DE756E"/>
    <w:rsid w:val="00E46285"/>
    <w:rsid w:val="00E55E17"/>
    <w:rsid w:val="00E71E0B"/>
    <w:rsid w:val="00EA4AAF"/>
    <w:rsid w:val="00EF5B47"/>
    <w:rsid w:val="00F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16</cp:revision>
  <cp:lastPrinted>2017-08-18T11:36:00Z</cp:lastPrinted>
  <dcterms:created xsi:type="dcterms:W3CDTF">2015-06-15T09:34:00Z</dcterms:created>
  <dcterms:modified xsi:type="dcterms:W3CDTF">2019-06-27T08:31:00Z</dcterms:modified>
</cp:coreProperties>
</file>