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nr </w:t>
      </w:r>
      <w:r w:rsidR="00C22B4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37424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6F5843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:rsidR="00161277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837424">
        <w:rPr>
          <w:rFonts w:ascii="Times New Roman" w:hAnsi="Times New Roman" w:cs="Times New Roman"/>
          <w:b/>
          <w:bCs/>
          <w:sz w:val="28"/>
          <w:szCs w:val="28"/>
        </w:rPr>
        <w:t>10.11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6F584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CA0231" w:rsidRDefault="00161277" w:rsidP="00C963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b</w:t>
      </w:r>
      <w:r>
        <w:rPr>
          <w:rFonts w:ascii="TTE15BDF68t00" w:hAnsi="TTE15BDF68t00" w:cs="TTE15BDF68t00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TE15BDF68t00" w:hAnsi="TTE15BDF68t00" w:cs="TTE15BDF68t00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cej własno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TE15BDF68t00" w:hAnsi="TTE15BDF68t00" w:cs="TTE15BDF68t00"/>
          <w:sz w:val="28"/>
          <w:szCs w:val="28"/>
        </w:rPr>
        <w:t xml:space="preserve">ą </w:t>
      </w:r>
      <w:r w:rsidR="00B12473">
        <w:rPr>
          <w:rFonts w:ascii="Times New Roman" w:hAnsi="Times New Roman" w:cs="Times New Roman"/>
          <w:b/>
          <w:bCs/>
          <w:sz w:val="28"/>
          <w:szCs w:val="28"/>
        </w:rPr>
        <w:t>Skarbu Państwa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przeznaczonej do </w:t>
      </w:r>
      <w:r w:rsidR="00B12473">
        <w:rPr>
          <w:rFonts w:ascii="Times New Roman" w:hAnsi="Times New Roman" w:cs="Times New Roman"/>
          <w:sz w:val="28"/>
          <w:szCs w:val="28"/>
        </w:rPr>
        <w:t>wy</w:t>
      </w:r>
      <w:r>
        <w:rPr>
          <w:rFonts w:ascii="Times New Roman" w:hAnsi="Times New Roman" w:cs="Times New Roman"/>
          <w:sz w:val="28"/>
          <w:szCs w:val="28"/>
        </w:rPr>
        <w:t>dzier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aw</w:t>
      </w:r>
      <w:r w:rsidR="00B12473">
        <w:rPr>
          <w:rFonts w:ascii="TTE15BDF68t00" w:hAnsi="TTE15BDF68t00" w:cs="TTE15BDF68t00"/>
          <w:sz w:val="28"/>
          <w:szCs w:val="28"/>
        </w:rPr>
        <w:t>ienia</w:t>
      </w:r>
      <w:r>
        <w:rPr>
          <w:rFonts w:ascii="TTE15BDF68t00" w:hAnsi="TTE15BDF68t00" w:cs="TTE15BDF68t00"/>
          <w:sz w:val="28"/>
          <w:szCs w:val="28"/>
        </w:rPr>
        <w:t xml:space="preserve"> </w:t>
      </w:r>
      <w:r w:rsidR="00B12473">
        <w:rPr>
          <w:rFonts w:ascii="Times New Roman" w:hAnsi="Times New Roman" w:cs="Times New Roman"/>
          <w:sz w:val="28"/>
          <w:szCs w:val="28"/>
        </w:rPr>
        <w:t xml:space="preserve">na okres </w:t>
      </w:r>
      <w:r w:rsidR="00B12473" w:rsidRPr="00B12473">
        <w:rPr>
          <w:rFonts w:ascii="Times New Roman" w:hAnsi="Times New Roman" w:cs="Times New Roman"/>
          <w:b/>
          <w:sz w:val="28"/>
          <w:szCs w:val="28"/>
        </w:rPr>
        <w:t>3 lat</w:t>
      </w:r>
      <w:r w:rsidR="00B12473">
        <w:rPr>
          <w:rFonts w:ascii="Times New Roman" w:hAnsi="Times New Roman" w:cs="Times New Roman"/>
          <w:sz w:val="28"/>
          <w:szCs w:val="28"/>
        </w:rPr>
        <w:t xml:space="preserve"> stanowiącej część </w:t>
      </w:r>
      <w:r>
        <w:rPr>
          <w:rFonts w:ascii="Times New Roman" w:hAnsi="Times New Roman" w:cs="Times New Roman"/>
          <w:sz w:val="28"/>
          <w:szCs w:val="28"/>
        </w:rPr>
        <w:t xml:space="preserve">o powierzchni </w:t>
      </w:r>
      <w:r w:rsidR="00837424">
        <w:rPr>
          <w:rFonts w:ascii="Times New Roman" w:hAnsi="Times New Roman" w:cs="Times New Roman"/>
          <w:b/>
          <w:sz w:val="28"/>
          <w:szCs w:val="28"/>
        </w:rPr>
        <w:t>1,25</w:t>
      </w:r>
      <w:r>
        <w:rPr>
          <w:rFonts w:ascii="Times New Roman" w:hAnsi="Times New Roman" w:cs="Times New Roman"/>
          <w:sz w:val="28"/>
          <w:szCs w:val="28"/>
        </w:rPr>
        <w:t xml:space="preserve"> ha działk</w:t>
      </w:r>
      <w:r w:rsidR="00B1247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gruntu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B12473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6F584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12473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B12473" w:rsidRPr="00B12473">
        <w:rPr>
          <w:rFonts w:ascii="Times New Roman" w:hAnsi="Times New Roman" w:cs="Times New Roman"/>
          <w:bCs/>
          <w:sz w:val="28"/>
          <w:szCs w:val="28"/>
        </w:rPr>
        <w:t>o powierzchni 12,5958 ha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poło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onej w </w:t>
      </w:r>
      <w:r>
        <w:rPr>
          <w:rFonts w:ascii="Times New Roman" w:hAnsi="Times New Roman" w:cs="Times New Roman"/>
          <w:b/>
          <w:bCs/>
          <w:sz w:val="28"/>
          <w:szCs w:val="28"/>
        </w:rPr>
        <w:t>obr</w:t>
      </w:r>
      <w:r>
        <w:rPr>
          <w:rFonts w:ascii="TTE15BDEE8t00" w:hAnsi="TTE15BDEE8t00" w:cs="TTE15BDEE8t00"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bie </w:t>
      </w:r>
      <w:r w:rsidR="00B12473">
        <w:rPr>
          <w:rFonts w:ascii="Times New Roman" w:hAnsi="Times New Roman" w:cs="Times New Roman"/>
          <w:b/>
          <w:bCs/>
          <w:sz w:val="28"/>
          <w:szCs w:val="28"/>
        </w:rPr>
        <w:t>17 miasta Złocie</w:t>
      </w:r>
      <w:r w:rsidR="0078324F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B12473">
        <w:rPr>
          <w:rFonts w:ascii="Times New Roman" w:hAnsi="Times New Roman" w:cs="Times New Roman"/>
          <w:b/>
          <w:bCs/>
          <w:sz w:val="28"/>
          <w:szCs w:val="28"/>
        </w:rPr>
        <w:t>iec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Ind w:w="-627" w:type="dxa"/>
        <w:tblLook w:val="04A0" w:firstRow="1" w:lastRow="0" w:firstColumn="1" w:lastColumn="0" w:noHBand="0" w:noVBand="1"/>
      </w:tblPr>
      <w:tblGrid>
        <w:gridCol w:w="3828"/>
        <w:gridCol w:w="4394"/>
        <w:gridCol w:w="2067"/>
        <w:gridCol w:w="4707"/>
      </w:tblGrid>
      <w:tr w:rsidR="00161277" w:rsidTr="00DF7612">
        <w:trPr>
          <w:trHeight w:val="1512"/>
          <w:jc w:val="center"/>
        </w:trPr>
        <w:tc>
          <w:tcPr>
            <w:tcW w:w="3828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067" w:type="dxa"/>
            <w:vAlign w:val="center"/>
          </w:tcPr>
          <w:p w:rsidR="00161277" w:rsidRPr="00161277" w:rsidRDefault="00DF7612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sprzedaży lub oddania w użytkowanie wieczyste, najem albo dzierżawę</w:t>
            </w:r>
          </w:p>
        </w:tc>
        <w:tc>
          <w:tcPr>
            <w:tcW w:w="4707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ść 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czynszu dzier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awnego, termin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wnoszenia opłat i sposób ich aktualizacji</w:t>
            </w:r>
          </w:p>
        </w:tc>
      </w:tr>
      <w:tr w:rsidR="00161277" w:rsidRPr="00D3442A" w:rsidTr="00DF7612">
        <w:trPr>
          <w:jc w:val="center"/>
        </w:trPr>
        <w:tc>
          <w:tcPr>
            <w:tcW w:w="3828" w:type="dxa"/>
          </w:tcPr>
          <w:p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1277" w:rsidRPr="00DF7612" w:rsidRDefault="00B12473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F7612">
              <w:rPr>
                <w:rFonts w:ascii="Times New Roman" w:hAnsi="Times New Roman" w:cs="Times New Roman"/>
                <w:b/>
              </w:rPr>
              <w:t>obręb 17 miasta Złocieniec</w:t>
            </w:r>
          </w:p>
          <w:p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1277" w:rsidRPr="00DF7612" w:rsidRDefault="00B12473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 xml:space="preserve">Dzierżawa części o powierzchni </w:t>
            </w:r>
            <w:r w:rsidR="00837424">
              <w:rPr>
                <w:rFonts w:ascii="Times New Roman" w:hAnsi="Times New Roman" w:cs="Times New Roman"/>
              </w:rPr>
              <w:t>1,25</w:t>
            </w:r>
            <w:r w:rsidRPr="00DF7612">
              <w:rPr>
                <w:rFonts w:ascii="Times New Roman" w:hAnsi="Times New Roman" w:cs="Times New Roman"/>
              </w:rPr>
              <w:t xml:space="preserve"> ha z działki gruntu nr</w:t>
            </w:r>
            <w:r w:rsidR="00161277" w:rsidRPr="00DF7612">
              <w:rPr>
                <w:rFonts w:ascii="Times New Roman" w:hAnsi="Times New Roman" w:cs="Times New Roman"/>
              </w:rPr>
              <w:t xml:space="preserve"> </w:t>
            </w:r>
            <w:r w:rsidRPr="00DF7612">
              <w:rPr>
                <w:rFonts w:ascii="Times New Roman" w:hAnsi="Times New Roman" w:cs="Times New Roman"/>
                <w:b/>
              </w:rPr>
              <w:t>34/7</w:t>
            </w:r>
            <w:r w:rsidR="00161277" w:rsidRPr="00DF7612">
              <w:rPr>
                <w:rFonts w:ascii="Times New Roman" w:hAnsi="Times New Roman" w:cs="Times New Roman"/>
              </w:rPr>
              <w:t xml:space="preserve"> o powierzchni </w:t>
            </w:r>
            <w:r w:rsidRPr="00DF7612">
              <w:rPr>
                <w:rFonts w:ascii="Times New Roman" w:hAnsi="Times New Roman" w:cs="Times New Roman"/>
              </w:rPr>
              <w:t>12,5958</w:t>
            </w:r>
            <w:r w:rsidR="00161277" w:rsidRPr="00DF7612">
              <w:rPr>
                <w:rFonts w:ascii="Times New Roman" w:hAnsi="Times New Roman" w:cs="Times New Roman"/>
              </w:rPr>
              <w:t xml:space="preserve"> ha</w:t>
            </w:r>
          </w:p>
          <w:p w:rsidR="00161277" w:rsidRPr="00DF7612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61277" w:rsidRPr="00DF7612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F7612">
              <w:rPr>
                <w:rFonts w:ascii="Times New Roman" w:hAnsi="Times New Roman" w:cs="Times New Roman"/>
                <w:b/>
              </w:rPr>
              <w:t xml:space="preserve">KW </w:t>
            </w:r>
            <w:r w:rsidR="00B12473" w:rsidRPr="00DF7612">
              <w:rPr>
                <w:rFonts w:ascii="Times New Roman" w:hAnsi="Times New Roman" w:cs="Times New Roman"/>
                <w:b/>
              </w:rPr>
              <w:t>KO1D/00005321/8</w:t>
            </w:r>
          </w:p>
          <w:p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12473" w:rsidRPr="00DF7612" w:rsidRDefault="00B12473" w:rsidP="00B12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7612">
              <w:rPr>
                <w:rFonts w:ascii="Times New Roman" w:hAnsi="Times New Roman" w:cs="Times New Roman"/>
                <w:b/>
                <w:i/>
              </w:rPr>
              <w:t>Gmina Złocieniec nie posiada dla dz. nr 34/7 obowiązującego miejscowego planu       zagospodarowania przestrzennego. Zgodnie ze studium uwarunkowań i kierunków zagospodarowania przestrzennego gminy Złocieniec:</w:t>
            </w:r>
          </w:p>
          <w:p w:rsidR="00161277" w:rsidRPr="00DF7612" w:rsidRDefault="00DF7612" w:rsidP="00B1247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12473" w:rsidRPr="00DF7612">
              <w:rPr>
                <w:rFonts w:ascii="Times New Roman" w:hAnsi="Times New Roman" w:cs="Times New Roman"/>
              </w:rPr>
              <w:t>żytkowanie terenu działki gruntu nr 34/7 określono jako pola uprawne,</w:t>
            </w:r>
          </w:p>
          <w:p w:rsidR="00B12473" w:rsidRPr="00DF7612" w:rsidRDefault="00DF7612" w:rsidP="00B1247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12473" w:rsidRPr="00DF7612">
              <w:rPr>
                <w:rFonts w:ascii="Times New Roman" w:hAnsi="Times New Roman" w:cs="Times New Roman"/>
              </w:rPr>
              <w:t>ierunek rozwoju określono częściowo symbolem G- tereny działalności gospodarczej oraz częściowo M1- tereny zabudowy mieszkaniowej jednorodzinnej,</w:t>
            </w:r>
          </w:p>
          <w:p w:rsidR="00B12473" w:rsidRPr="00DF7612" w:rsidRDefault="00DF7612" w:rsidP="00B1247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12473" w:rsidRPr="00DF7612">
              <w:rPr>
                <w:rFonts w:ascii="Times New Roman" w:hAnsi="Times New Roman" w:cs="Times New Roman"/>
              </w:rPr>
              <w:t xml:space="preserve">rzez teren działki nr 34/7 przebiega gazociąg wysokiego ciśnienia </w:t>
            </w:r>
          </w:p>
        </w:tc>
        <w:tc>
          <w:tcPr>
            <w:tcW w:w="2067" w:type="dxa"/>
            <w:vAlign w:val="center"/>
          </w:tcPr>
          <w:p w:rsidR="00161277" w:rsidRPr="00DF7612" w:rsidRDefault="00D3442A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>Dzierżawa na okres 3 lat</w:t>
            </w:r>
          </w:p>
        </w:tc>
        <w:tc>
          <w:tcPr>
            <w:tcW w:w="4707" w:type="dxa"/>
          </w:tcPr>
          <w:p w:rsidR="00D3442A" w:rsidRPr="00DF7612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</w:rPr>
              <w:t xml:space="preserve">Czynsz dzierżawny w wysokości: </w:t>
            </w:r>
            <w:r w:rsidR="00837424">
              <w:rPr>
                <w:rFonts w:ascii="Times New Roman" w:hAnsi="Times New Roman" w:cs="Times New Roman"/>
                <w:b/>
              </w:rPr>
              <w:t>312,50</w:t>
            </w:r>
            <w:r w:rsidRPr="00DF7612">
              <w:rPr>
                <w:rFonts w:ascii="Times New Roman" w:hAnsi="Times New Roman" w:cs="Times New Roman"/>
                <w:b/>
                <w:bCs/>
              </w:rPr>
              <w:t xml:space="preserve"> zł. rocznie </w:t>
            </w:r>
            <w:r w:rsidRPr="00DF7612">
              <w:rPr>
                <w:rFonts w:ascii="Times New Roman" w:hAnsi="Times New Roman" w:cs="Times New Roman"/>
              </w:rPr>
              <w:t xml:space="preserve">słownie: </w:t>
            </w:r>
            <w:r w:rsidR="00837424">
              <w:rPr>
                <w:rFonts w:ascii="Times New Roman" w:hAnsi="Times New Roman" w:cs="Times New Roman"/>
              </w:rPr>
              <w:t>trzysta dwanaście</w:t>
            </w:r>
            <w:r w:rsidR="0078324F" w:rsidRPr="00DF7612">
              <w:rPr>
                <w:rFonts w:ascii="Times New Roman" w:hAnsi="Times New Roman" w:cs="Times New Roman"/>
              </w:rPr>
              <w:t xml:space="preserve"> zł</w:t>
            </w:r>
            <w:r w:rsidRPr="00DF7612">
              <w:rPr>
                <w:rFonts w:ascii="Times New Roman" w:hAnsi="Times New Roman" w:cs="Times New Roman"/>
              </w:rPr>
              <w:t xml:space="preserve"> i </w:t>
            </w:r>
            <w:r w:rsidR="00837424">
              <w:rPr>
                <w:rFonts w:ascii="Times New Roman" w:hAnsi="Times New Roman" w:cs="Times New Roman"/>
              </w:rPr>
              <w:t>5</w:t>
            </w:r>
            <w:r w:rsidR="006F5843" w:rsidRPr="00DF7612">
              <w:rPr>
                <w:rFonts w:ascii="Times New Roman" w:hAnsi="Times New Roman" w:cs="Times New Roman"/>
              </w:rPr>
              <w:t>0</w:t>
            </w:r>
            <w:r w:rsidRPr="00DF7612">
              <w:rPr>
                <w:rFonts w:ascii="Times New Roman" w:hAnsi="Times New Roman" w:cs="Times New Roman"/>
              </w:rPr>
              <w:t>/100 rocznie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, płatny jest do 31 marca ka</w:t>
            </w:r>
            <w:r w:rsidRPr="00DF7612">
              <w:rPr>
                <w:rFonts w:ascii="Times New Roman" w:hAnsi="Times New Roman" w:cs="Times New Roman"/>
              </w:rPr>
              <w:t>ż</w:t>
            </w:r>
            <w:r w:rsidRPr="00DF7612">
              <w:rPr>
                <w:rFonts w:ascii="Times New Roman" w:hAnsi="Times New Roman" w:cs="Times New Roman"/>
                <w:b/>
                <w:bCs/>
              </w:rPr>
              <w:t xml:space="preserve">dego roku na konto Starostwa Powiatowego w Drawsku Pom.  nr konta </w:t>
            </w:r>
          </w:p>
          <w:p w:rsidR="00D3442A" w:rsidRPr="00DF7612" w:rsidRDefault="00DF7612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  <w:b/>
                <w:bCs/>
              </w:rPr>
              <w:t>69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1020 2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847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0000 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15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>02 0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009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6644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3442A" w:rsidRPr="00DF7612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  <w:b/>
                <w:bCs/>
              </w:rPr>
              <w:t>PKO BP S.A. Drawsko Pom.</w:t>
            </w:r>
          </w:p>
          <w:p w:rsidR="00161277" w:rsidRPr="00DF7612" w:rsidRDefault="00DF7612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 xml:space="preserve">Czynsz za pierwszy rok trwania umowy obliczony jest proporcjonalnie do okresu trwania umowy w tym roku i jest płatny w terminie 14 dni od podpisania umowy. </w:t>
            </w:r>
            <w:r w:rsidR="00D3442A" w:rsidRPr="00DF7612">
              <w:rPr>
                <w:rFonts w:ascii="Times New Roman" w:hAnsi="Times New Roman" w:cs="Times New Roman"/>
              </w:rPr>
              <w:t>Aktualizacja czynszu o  średnioroczny wskaźnik wzrostu cen, towarów i usług konsumpcyjnych za rok</w:t>
            </w:r>
            <w:r w:rsidR="00F5387D" w:rsidRPr="00DF7612">
              <w:rPr>
                <w:rFonts w:ascii="Times New Roman" w:hAnsi="Times New Roman" w:cs="Times New Roman"/>
              </w:rPr>
              <w:t xml:space="preserve"> </w:t>
            </w:r>
            <w:r w:rsidR="00D3442A" w:rsidRPr="00DF7612">
              <w:rPr>
                <w:rFonts w:ascii="Times New Roman" w:hAnsi="Times New Roman" w:cs="Times New Roman"/>
              </w:rPr>
              <w:t>poprzedni ogłaszany przez Prezesa GUS w Monitorze</w:t>
            </w:r>
            <w:r w:rsidR="00F5387D" w:rsidRPr="00DF7612">
              <w:rPr>
                <w:rFonts w:ascii="Times New Roman" w:hAnsi="Times New Roman" w:cs="Times New Roman"/>
              </w:rPr>
              <w:t xml:space="preserve"> </w:t>
            </w:r>
            <w:r w:rsidR="00D3442A" w:rsidRPr="00DF7612">
              <w:rPr>
                <w:rFonts w:ascii="Times New Roman" w:hAnsi="Times New Roman" w:cs="Times New Roman"/>
              </w:rPr>
              <w:t>Polskim.</w:t>
            </w:r>
          </w:p>
        </w:tc>
      </w:tr>
    </w:tbl>
    <w:p w:rsidR="00F5387D" w:rsidRPr="00F5387D" w:rsidRDefault="00F5387D" w:rsidP="00C9630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6F5843">
        <w:rPr>
          <w:rFonts w:ascii="Times New Roman" w:hAnsi="Times New Roman" w:cs="Times New Roman"/>
          <w:sz w:val="24"/>
          <w:szCs w:val="24"/>
        </w:rPr>
        <w:t>6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6F5843">
        <w:rPr>
          <w:rFonts w:ascii="Times New Roman" w:hAnsi="Times New Roman" w:cs="Times New Roman"/>
          <w:sz w:val="24"/>
          <w:szCs w:val="24"/>
        </w:rPr>
        <w:t>2147 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 ), </w:t>
      </w:r>
      <w:r w:rsidR="0078324F">
        <w:rPr>
          <w:rFonts w:ascii="Times New Roman" w:hAnsi="Times New Roman" w:cs="Times New Roman"/>
          <w:b/>
          <w:bCs/>
          <w:sz w:val="24"/>
          <w:szCs w:val="24"/>
        </w:rPr>
        <w:t>Starosta Drawski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wydzier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awienia na czas oznaczony.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 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F5387D" w:rsidRPr="00E858E7" w:rsidRDefault="00F5387D" w:rsidP="00F5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78324F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E41330" w:rsidRPr="00E41330">
        <w:rPr>
          <w:rFonts w:ascii="Times New Roman" w:hAnsi="Times New Roman" w:cs="Times New Roman"/>
          <w:b/>
          <w:sz w:val="24"/>
          <w:szCs w:val="24"/>
        </w:rPr>
        <w:t>.</w:t>
      </w:r>
    </w:p>
    <w:p w:rsidR="0016127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dniu……………………………….</w:t>
      </w:r>
    </w:p>
    <w:p w:rsid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C7A" w:rsidRP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Sporządził: Rafał Szczuchniak</w:t>
      </w:r>
    </w:p>
    <w:sectPr w:rsidR="002D6C7A" w:rsidRPr="002D6C7A" w:rsidSect="00F53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5BDF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BDE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03B"/>
    <w:multiLevelType w:val="hybridMultilevel"/>
    <w:tmpl w:val="B47CA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050F2A"/>
    <w:rsid w:val="000C1CAE"/>
    <w:rsid w:val="00161277"/>
    <w:rsid w:val="002D6C7A"/>
    <w:rsid w:val="005B0AC0"/>
    <w:rsid w:val="006F5843"/>
    <w:rsid w:val="0078324F"/>
    <w:rsid w:val="007D4885"/>
    <w:rsid w:val="00837424"/>
    <w:rsid w:val="009A3E57"/>
    <w:rsid w:val="00AD3AD3"/>
    <w:rsid w:val="00B12473"/>
    <w:rsid w:val="00B20857"/>
    <w:rsid w:val="00B278B2"/>
    <w:rsid w:val="00C22B4B"/>
    <w:rsid w:val="00C9630A"/>
    <w:rsid w:val="00CA0231"/>
    <w:rsid w:val="00D3442A"/>
    <w:rsid w:val="00D63226"/>
    <w:rsid w:val="00DF7612"/>
    <w:rsid w:val="00E22DEB"/>
    <w:rsid w:val="00E41330"/>
    <w:rsid w:val="00E858E7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2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Andrzej Brzemiński</cp:lastModifiedBy>
  <cp:revision>2</cp:revision>
  <cp:lastPrinted>2017-11-10T10:48:00Z</cp:lastPrinted>
  <dcterms:created xsi:type="dcterms:W3CDTF">2017-11-10T10:49:00Z</dcterms:created>
  <dcterms:modified xsi:type="dcterms:W3CDTF">2017-11-10T10:49:00Z</dcterms:modified>
</cp:coreProperties>
</file>