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E03F04">
        <w:t>4</w:t>
      </w:r>
      <w:r>
        <w:t xml:space="preserve"> /201</w:t>
      </w:r>
      <w:r w:rsidR="00FA526A">
        <w:t>9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94012C">
        <w:rPr>
          <w:b/>
          <w:bCs/>
          <w:sz w:val="36"/>
        </w:rPr>
        <w:t>26</w:t>
      </w:r>
      <w:r w:rsidR="00FA526A">
        <w:rPr>
          <w:b/>
          <w:bCs/>
          <w:sz w:val="36"/>
        </w:rPr>
        <w:t xml:space="preserve"> </w:t>
      </w:r>
      <w:r w:rsidR="0094012C">
        <w:rPr>
          <w:b/>
          <w:bCs/>
          <w:sz w:val="36"/>
        </w:rPr>
        <w:t>lutego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FA526A">
        <w:rPr>
          <w:b/>
          <w:bCs/>
          <w:sz w:val="36"/>
        </w:rPr>
        <w:t>9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2D4DE7">
        <w:rPr>
          <w:sz w:val="28"/>
          <w:szCs w:val="28"/>
        </w:rPr>
        <w:t>2</w:t>
      </w:r>
      <w:r w:rsidR="0094012C">
        <w:rPr>
          <w:sz w:val="28"/>
          <w:szCs w:val="28"/>
        </w:rPr>
        <w:t>9</w:t>
      </w:r>
      <w:r w:rsidR="002D4DE7">
        <w:rPr>
          <w:sz w:val="28"/>
          <w:szCs w:val="28"/>
        </w:rPr>
        <w:t>8</w:t>
      </w:r>
      <w:r w:rsidR="0094012C">
        <w:rPr>
          <w:sz w:val="28"/>
          <w:szCs w:val="28"/>
        </w:rPr>
        <w:t>/4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</w:t>
      </w:r>
      <w:r w:rsidR="0094012C">
        <w:rPr>
          <w:sz w:val="28"/>
          <w:szCs w:val="28"/>
        </w:rPr>
        <w:t>0,9682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 xml:space="preserve">ewid.0023, </w:t>
      </w:r>
      <w:r w:rsidR="0094012C">
        <w:rPr>
          <w:sz w:val="28"/>
          <w:szCs w:val="28"/>
        </w:rPr>
        <w:t>Warniłęg</w:t>
      </w:r>
      <w:r w:rsidR="00FA526A">
        <w:rPr>
          <w:sz w:val="28"/>
          <w:szCs w:val="28"/>
        </w:rPr>
        <w:t xml:space="preserve"> </w:t>
      </w:r>
      <w:proofErr w:type="spellStart"/>
      <w:r w:rsidR="00FA526A">
        <w:rPr>
          <w:sz w:val="28"/>
          <w:szCs w:val="28"/>
        </w:rPr>
        <w:t>gm.</w:t>
      </w:r>
      <w:r w:rsidR="0094012C">
        <w:rPr>
          <w:sz w:val="28"/>
          <w:szCs w:val="28"/>
        </w:rPr>
        <w:t>Złocieniec</w:t>
      </w:r>
      <w:proofErr w:type="spellEnd"/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E03F04">
              <w:rPr>
                <w:b/>
                <w:bCs/>
                <w:sz w:val="28"/>
              </w:rPr>
              <w:t xml:space="preserve">ewidencyjny 0023 </w:t>
            </w:r>
            <w:r w:rsidR="0094012C">
              <w:rPr>
                <w:b/>
                <w:bCs/>
                <w:sz w:val="28"/>
              </w:rPr>
              <w:t xml:space="preserve">Warniłęg </w:t>
            </w:r>
            <w:r w:rsidR="00E03F04">
              <w:rPr>
                <w:b/>
                <w:bCs/>
                <w:sz w:val="28"/>
              </w:rPr>
              <w:t xml:space="preserve">        </w:t>
            </w:r>
            <w:r w:rsidR="0094012C">
              <w:rPr>
                <w:b/>
                <w:bCs/>
                <w:sz w:val="28"/>
              </w:rPr>
              <w:t>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2D4DE7">
              <w:rPr>
                <w:b/>
                <w:bCs/>
                <w:sz w:val="28"/>
              </w:rPr>
              <w:t>2</w:t>
            </w:r>
            <w:r w:rsidR="0094012C">
              <w:rPr>
                <w:b/>
                <w:bCs/>
                <w:sz w:val="28"/>
              </w:rPr>
              <w:t>9</w:t>
            </w:r>
            <w:r w:rsidR="002D4DE7">
              <w:rPr>
                <w:b/>
                <w:bCs/>
                <w:sz w:val="28"/>
              </w:rPr>
              <w:t>8</w:t>
            </w:r>
            <w:r w:rsidR="0094012C">
              <w:rPr>
                <w:b/>
                <w:bCs/>
                <w:sz w:val="28"/>
              </w:rPr>
              <w:t>/4</w:t>
            </w:r>
            <w:r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o pow.  0</w:t>
            </w:r>
            <w:r>
              <w:rPr>
                <w:b/>
                <w:bCs/>
                <w:sz w:val="28"/>
              </w:rPr>
              <w:t>,</w:t>
            </w:r>
            <w:r w:rsidR="0094012C">
              <w:rPr>
                <w:b/>
                <w:bCs/>
                <w:sz w:val="28"/>
              </w:rPr>
              <w:t xml:space="preserve">9682 </w:t>
            </w:r>
            <w:r>
              <w:rPr>
                <w:b/>
                <w:bCs/>
                <w:sz w:val="28"/>
              </w:rPr>
              <w:t xml:space="preserve">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>grunty orne</w:t>
            </w:r>
            <w:r w:rsidR="00564A9C">
              <w:rPr>
                <w:b/>
                <w:bCs/>
                <w:i/>
                <w:sz w:val="28"/>
              </w:rPr>
              <w:t>,</w:t>
            </w:r>
            <w:r w:rsidR="00FA526A">
              <w:rPr>
                <w:b/>
                <w:bCs/>
                <w:i/>
                <w:sz w:val="28"/>
              </w:rPr>
              <w:t xml:space="preserve"> </w:t>
            </w:r>
            <w:r w:rsidR="0094012C">
              <w:rPr>
                <w:b/>
                <w:bCs/>
                <w:i/>
                <w:sz w:val="28"/>
              </w:rPr>
              <w:t>nieużytki</w:t>
            </w: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94012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94012C">
              <w:rPr>
                <w:sz w:val="24"/>
                <w:szCs w:val="24"/>
              </w:rPr>
              <w:t>39104/8</w:t>
            </w:r>
          </w:p>
        </w:tc>
        <w:tc>
          <w:tcPr>
            <w:tcW w:w="4140" w:type="dxa"/>
          </w:tcPr>
          <w:p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Gmina Złocieniec nie posiada miejscowego planu zagospodarowania przestrzennego obejmującego teren działki nr </w:t>
            </w:r>
            <w:r>
              <w:rPr>
                <w:b/>
                <w:bCs/>
                <w:i/>
                <w:iCs/>
              </w:rPr>
              <w:t>298/4</w:t>
            </w:r>
            <w:r>
              <w:rPr>
                <w:b/>
                <w:bCs/>
                <w:i/>
                <w:iCs/>
              </w:rPr>
              <w:t xml:space="preserve"> obręb </w:t>
            </w:r>
            <w:proofErr w:type="spellStart"/>
            <w:r>
              <w:rPr>
                <w:b/>
                <w:bCs/>
                <w:i/>
                <w:iCs/>
              </w:rPr>
              <w:t>ewid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r w:rsidR="00E03F04">
              <w:rPr>
                <w:b/>
                <w:bCs/>
                <w:i/>
                <w:iCs/>
              </w:rPr>
              <w:t>0023,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>Warniłęg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gm.Złocieniec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</w:p>
          <w:p w:rsidR="00F30478" w:rsidRDefault="00F30478" w:rsidP="00F30478">
            <w:r>
              <w:rPr>
                <w:b/>
                <w:bCs/>
                <w:iCs/>
              </w:rPr>
              <w:t>Zgodnie ze studium uwarunkowań   i kierunków zagospodarowania przestrzennego Gminy Złocieniec użytkowanie terenu określone zostało częściowo jak</w:t>
            </w:r>
            <w:r>
              <w:rPr>
                <w:b/>
                <w:bCs/>
                <w:iCs/>
              </w:rPr>
              <w:t>o pola uprawne, częściowo jako łąki, częściowo jako sady i częściowo jako zabudowa mieszkaniowa</w:t>
            </w:r>
            <w:r>
              <w:rPr>
                <w:b/>
                <w:bCs/>
                <w:iCs/>
              </w:rPr>
              <w:t xml:space="preserve">, a kierunek rozwoju określony został częściowo symbolem MR - wielofunkcyjna zabudowa wiejska o różnej intensywności </w:t>
            </w:r>
            <w:r>
              <w:rPr>
                <w:b/>
                <w:bCs/>
                <w:iCs/>
              </w:rPr>
              <w:t>w obrębie</w:t>
            </w:r>
            <w:r>
              <w:rPr>
                <w:b/>
                <w:bCs/>
                <w:iCs/>
              </w:rPr>
              <w:t xml:space="preserve"> zwartych jednostkach osadniczych</w:t>
            </w:r>
            <w:r>
              <w:rPr>
                <w:b/>
                <w:bCs/>
                <w:iCs/>
              </w:rPr>
              <w:t>, częściowo nie określono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2</w:t>
            </w:r>
            <w:r w:rsidR="00F30478">
              <w:rPr>
                <w:b/>
                <w:bCs/>
                <w:sz w:val="28"/>
                <w:szCs w:val="28"/>
              </w:rPr>
              <w:t>9</w:t>
            </w:r>
            <w:r w:rsidR="00662262">
              <w:rPr>
                <w:b/>
                <w:bCs/>
                <w:sz w:val="28"/>
                <w:szCs w:val="28"/>
              </w:rPr>
              <w:t>8</w:t>
            </w:r>
            <w:r w:rsidR="00F30478">
              <w:rPr>
                <w:b/>
                <w:bCs/>
                <w:sz w:val="28"/>
                <w:szCs w:val="28"/>
              </w:rPr>
              <w:t>/4 o powierzchni  0,9682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FA526A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2</w:t>
            </w:r>
            <w:r w:rsidR="00F30478">
              <w:rPr>
                <w:sz w:val="28"/>
              </w:rPr>
              <w:t>13</w:t>
            </w:r>
            <w:r>
              <w:rPr>
                <w:sz w:val="28"/>
              </w:rPr>
              <w:t>,</w:t>
            </w:r>
            <w:r w:rsidR="00F30478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FA526A">
              <w:rPr>
                <w:bCs w:val="0"/>
                <w:color w:val="FF0000"/>
                <w:sz w:val="28"/>
              </w:rPr>
              <w:t xml:space="preserve">dwieście </w:t>
            </w:r>
            <w:r w:rsidR="00F30478">
              <w:rPr>
                <w:bCs w:val="0"/>
                <w:color w:val="FF0000"/>
                <w:sz w:val="28"/>
              </w:rPr>
              <w:t xml:space="preserve">trzynaście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F30478">
              <w:rPr>
                <w:bCs w:val="0"/>
                <w:color w:val="FF0000"/>
                <w:sz w:val="28"/>
              </w:rPr>
              <w:t>3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201</w:t>
      </w:r>
      <w:r w:rsidR="00B00853" w:rsidRPr="00DF42D4">
        <w:rPr>
          <w:i/>
        </w:rPr>
        <w:t>8</w:t>
      </w:r>
      <w:r w:rsidRPr="00DF42D4">
        <w:rPr>
          <w:i/>
        </w:rPr>
        <w:t xml:space="preserve"> r.  poz. </w:t>
      </w:r>
      <w:r w:rsidR="00FA526A" w:rsidRPr="00DF42D4">
        <w:rPr>
          <w:i/>
        </w:rPr>
        <w:t>2204</w:t>
      </w:r>
      <w:r w:rsidR="00F30478">
        <w:rPr>
          <w:i/>
        </w:rPr>
        <w:t xml:space="preserve">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:rsidR="005328C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59" w:rsidRDefault="007C5F59">
      <w:r>
        <w:separator/>
      </w:r>
    </w:p>
  </w:endnote>
  <w:endnote w:type="continuationSeparator" w:id="0">
    <w:p w:rsidR="007C5F59" w:rsidRDefault="007C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7C5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59" w:rsidRDefault="007C5F59">
      <w:r>
        <w:separator/>
      </w:r>
    </w:p>
  </w:footnote>
  <w:footnote w:type="continuationSeparator" w:id="0">
    <w:p w:rsidR="007C5F59" w:rsidRDefault="007C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2561C5"/>
    <w:rsid w:val="002D4DE7"/>
    <w:rsid w:val="003B034B"/>
    <w:rsid w:val="004D0A5C"/>
    <w:rsid w:val="005328C3"/>
    <w:rsid w:val="00564A9C"/>
    <w:rsid w:val="00662262"/>
    <w:rsid w:val="006C0387"/>
    <w:rsid w:val="006D5814"/>
    <w:rsid w:val="007110E8"/>
    <w:rsid w:val="007C5F59"/>
    <w:rsid w:val="0094012C"/>
    <w:rsid w:val="009C6EFF"/>
    <w:rsid w:val="009D57D9"/>
    <w:rsid w:val="00AC2DC4"/>
    <w:rsid w:val="00AF599C"/>
    <w:rsid w:val="00B00853"/>
    <w:rsid w:val="00B41BD3"/>
    <w:rsid w:val="00BC4C7C"/>
    <w:rsid w:val="00DF42D4"/>
    <w:rsid w:val="00E03F04"/>
    <w:rsid w:val="00F30478"/>
    <w:rsid w:val="00F30FA5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20</cp:revision>
  <cp:lastPrinted>2019-02-25T13:09:00Z</cp:lastPrinted>
  <dcterms:created xsi:type="dcterms:W3CDTF">2017-09-06T11:10:00Z</dcterms:created>
  <dcterms:modified xsi:type="dcterms:W3CDTF">2019-02-25T13:13:00Z</dcterms:modified>
</cp:coreProperties>
</file>