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5D71F20C" w:rsidR="00237AEB" w:rsidRPr="00810E80" w:rsidRDefault="004E178D" w:rsidP="004E178D">
      <w:pPr>
        <w:pStyle w:val="Tekstpodstawowy"/>
        <w:jc w:val="both"/>
        <w:rPr>
          <w:b w:val="0"/>
          <w:szCs w:val="24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6C1F4B">
        <w:rPr>
          <w:b w:val="0"/>
          <w:szCs w:val="24"/>
        </w:rPr>
        <w:t>Na podstawie art. 3</w:t>
      </w:r>
      <w:r w:rsidRPr="006C1F4B">
        <w:rPr>
          <w:b w:val="0"/>
          <w:szCs w:val="24"/>
        </w:rPr>
        <w:t xml:space="preserve">8 i art. 40 </w:t>
      </w:r>
      <w:r w:rsidR="000C76FF" w:rsidRPr="006C1F4B">
        <w:rPr>
          <w:b w:val="0"/>
          <w:szCs w:val="24"/>
        </w:rPr>
        <w:t>ustawy z dnia 21 sierpnia 1997 r. o gospodarce nieruchomościami (t</w:t>
      </w:r>
      <w:r w:rsidR="00E629E5">
        <w:rPr>
          <w:b w:val="0"/>
          <w:szCs w:val="24"/>
        </w:rPr>
        <w:t>.j.</w:t>
      </w:r>
      <w:r w:rsidR="000C76FF" w:rsidRPr="006C1F4B">
        <w:rPr>
          <w:b w:val="0"/>
          <w:szCs w:val="24"/>
        </w:rPr>
        <w:t xml:space="preserve"> Dz. U. z 20</w:t>
      </w:r>
      <w:r w:rsidR="007B3F97" w:rsidRPr="006C1F4B">
        <w:rPr>
          <w:b w:val="0"/>
          <w:szCs w:val="24"/>
        </w:rPr>
        <w:t>1</w:t>
      </w:r>
      <w:r w:rsidR="00244105" w:rsidRPr="006C1F4B">
        <w:rPr>
          <w:b w:val="0"/>
          <w:szCs w:val="24"/>
        </w:rPr>
        <w:t>8</w:t>
      </w:r>
      <w:r w:rsidR="000C76FF" w:rsidRPr="006C1F4B">
        <w:rPr>
          <w:b w:val="0"/>
          <w:szCs w:val="24"/>
        </w:rPr>
        <w:t xml:space="preserve"> r.</w:t>
      </w:r>
      <w:r w:rsidR="00C43B41" w:rsidRPr="006C1F4B">
        <w:rPr>
          <w:b w:val="0"/>
          <w:szCs w:val="24"/>
        </w:rPr>
        <w:t xml:space="preserve"> poz.</w:t>
      </w:r>
      <w:r w:rsidR="00E629E5">
        <w:rPr>
          <w:b w:val="0"/>
          <w:szCs w:val="24"/>
        </w:rPr>
        <w:t xml:space="preserve"> 2204</w:t>
      </w:r>
      <w:r w:rsidR="00AB5AB0">
        <w:rPr>
          <w:b w:val="0"/>
          <w:szCs w:val="24"/>
        </w:rPr>
        <w:t xml:space="preserve"> ze zm.</w:t>
      </w:r>
      <w:r w:rsidRPr="006C1F4B">
        <w:rPr>
          <w:b w:val="0"/>
          <w:szCs w:val="24"/>
        </w:rPr>
        <w:t>) oraz § 3 ust.</w:t>
      </w:r>
      <w:r w:rsidR="00C43B41" w:rsidRPr="006C1F4B">
        <w:rPr>
          <w:b w:val="0"/>
          <w:szCs w:val="24"/>
        </w:rPr>
        <w:t xml:space="preserve"> </w:t>
      </w:r>
      <w:r w:rsidRPr="006C1F4B">
        <w:rPr>
          <w:b w:val="0"/>
          <w:szCs w:val="24"/>
        </w:rPr>
        <w:t xml:space="preserve">1 </w:t>
      </w:r>
      <w:r w:rsidR="00397283" w:rsidRPr="006C1F4B">
        <w:rPr>
          <w:b w:val="0"/>
          <w:szCs w:val="24"/>
        </w:rPr>
        <w:t xml:space="preserve">i § 13 </w:t>
      </w:r>
      <w:r w:rsidRPr="006C1F4B">
        <w:rPr>
          <w:b w:val="0"/>
          <w:szCs w:val="24"/>
        </w:rPr>
        <w:t>R</w:t>
      </w:r>
      <w:r w:rsidR="000C76FF" w:rsidRPr="006C1F4B">
        <w:rPr>
          <w:b w:val="0"/>
          <w:szCs w:val="24"/>
        </w:rPr>
        <w:t>ozporządzenia Rady Ministrów z dnia 14 września 2004 r. w sprawie sposobu i trybu przeprowadzania przetargów oraz rokowań na zbycie nieruchomości (</w:t>
      </w:r>
      <w:r w:rsidR="00111EC4">
        <w:rPr>
          <w:b w:val="0"/>
          <w:szCs w:val="24"/>
        </w:rPr>
        <w:t xml:space="preserve">t.j. </w:t>
      </w:r>
      <w:r w:rsidR="000C76FF" w:rsidRPr="006C1F4B">
        <w:rPr>
          <w:b w:val="0"/>
          <w:szCs w:val="24"/>
        </w:rPr>
        <w:t>Dz.</w:t>
      </w:r>
      <w:r w:rsidR="00397283" w:rsidRPr="006C1F4B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 xml:space="preserve">U. </w:t>
      </w:r>
      <w:r w:rsidR="009A1664" w:rsidRPr="006C1F4B">
        <w:rPr>
          <w:b w:val="0"/>
          <w:szCs w:val="24"/>
        </w:rPr>
        <w:t>z 20</w:t>
      </w:r>
      <w:r w:rsidR="00397283" w:rsidRPr="006C1F4B">
        <w:rPr>
          <w:b w:val="0"/>
          <w:szCs w:val="24"/>
        </w:rPr>
        <w:t>1</w:t>
      </w:r>
      <w:r w:rsidR="009A1664" w:rsidRPr="006C1F4B">
        <w:rPr>
          <w:b w:val="0"/>
          <w:szCs w:val="24"/>
        </w:rPr>
        <w:t>4 r.</w:t>
      </w:r>
      <w:r w:rsidR="00397283" w:rsidRPr="006C1F4B">
        <w:rPr>
          <w:b w:val="0"/>
          <w:szCs w:val="24"/>
        </w:rPr>
        <w:t xml:space="preserve">, </w:t>
      </w:r>
      <w:r w:rsidR="000C76FF" w:rsidRPr="006C1F4B">
        <w:rPr>
          <w:b w:val="0"/>
          <w:szCs w:val="24"/>
        </w:rPr>
        <w:t xml:space="preserve">poz. </w:t>
      </w:r>
      <w:r w:rsidR="00397283" w:rsidRPr="006C1F4B">
        <w:rPr>
          <w:b w:val="0"/>
          <w:szCs w:val="24"/>
        </w:rPr>
        <w:t>1490</w:t>
      </w:r>
      <w:r w:rsidR="000C76FF" w:rsidRPr="006C1F4B">
        <w:rPr>
          <w:b w:val="0"/>
          <w:szCs w:val="24"/>
        </w:rPr>
        <w:t>)</w:t>
      </w:r>
      <w:r w:rsidR="00330FA4" w:rsidRPr="006C1F4B">
        <w:rPr>
          <w:b w:val="0"/>
          <w:szCs w:val="24"/>
        </w:rPr>
        <w:t>,</w:t>
      </w:r>
      <w:r w:rsidR="00065CBD" w:rsidRPr="006C1F4B">
        <w:rPr>
          <w:b w:val="0"/>
          <w:szCs w:val="24"/>
        </w:rPr>
        <w:t xml:space="preserve"> </w:t>
      </w:r>
      <w:r w:rsidR="0062096A" w:rsidRPr="006C1F4B">
        <w:rPr>
          <w:szCs w:val="24"/>
        </w:rPr>
        <w:t>Starosta Drawski</w:t>
      </w:r>
      <w:r w:rsidR="000C76FF" w:rsidRPr="006C1F4B">
        <w:rPr>
          <w:szCs w:val="24"/>
        </w:rPr>
        <w:t xml:space="preserve"> ogłasza</w:t>
      </w:r>
      <w:r w:rsidR="00FD6096" w:rsidRPr="006C1F4B">
        <w:rPr>
          <w:szCs w:val="24"/>
        </w:rPr>
        <w:t xml:space="preserve"> </w:t>
      </w:r>
      <w:r w:rsidRPr="006C1F4B">
        <w:rPr>
          <w:szCs w:val="24"/>
        </w:rPr>
        <w:t>przetar</w:t>
      </w:r>
      <w:r w:rsidR="00A053EE" w:rsidRPr="006C1F4B">
        <w:rPr>
          <w:szCs w:val="24"/>
        </w:rPr>
        <w:t>g</w:t>
      </w:r>
      <w:r w:rsidR="00441323" w:rsidRPr="006C1F4B">
        <w:rPr>
          <w:szCs w:val="24"/>
        </w:rPr>
        <w:t xml:space="preserve"> </w:t>
      </w:r>
      <w:r w:rsidRPr="006C1F4B">
        <w:rPr>
          <w:szCs w:val="24"/>
        </w:rPr>
        <w:t>ustn</w:t>
      </w:r>
      <w:r w:rsidR="00441323" w:rsidRPr="006C1F4B">
        <w:rPr>
          <w:szCs w:val="24"/>
        </w:rPr>
        <w:t>y</w:t>
      </w:r>
      <w:r w:rsidRPr="006C1F4B">
        <w:rPr>
          <w:szCs w:val="24"/>
        </w:rPr>
        <w:t xml:space="preserve"> nieograniczon</w:t>
      </w:r>
      <w:r w:rsidR="00441323" w:rsidRPr="006C1F4B">
        <w:rPr>
          <w:szCs w:val="24"/>
        </w:rPr>
        <w:t>y</w:t>
      </w:r>
      <w:r w:rsidR="000C76FF" w:rsidRPr="006C1F4B">
        <w:rPr>
          <w:szCs w:val="24"/>
        </w:rPr>
        <w:t xml:space="preserve"> </w:t>
      </w:r>
      <w:r w:rsidR="006C1F4B">
        <w:rPr>
          <w:szCs w:val="24"/>
        </w:rPr>
        <w:br/>
      </w:r>
      <w:r w:rsidRPr="006C1F4B">
        <w:rPr>
          <w:szCs w:val="24"/>
        </w:rPr>
        <w:t>na dzierżawę</w:t>
      </w:r>
      <w:r w:rsidR="000C76FF" w:rsidRPr="006C1F4B">
        <w:rPr>
          <w:b w:val="0"/>
          <w:szCs w:val="24"/>
        </w:rPr>
        <w:t xml:space="preserve"> </w:t>
      </w:r>
      <w:r w:rsidR="00736DA0" w:rsidRPr="006C1F4B">
        <w:rPr>
          <w:b w:val="0"/>
          <w:szCs w:val="24"/>
        </w:rPr>
        <w:t>na czas oznaczony</w:t>
      </w:r>
      <w:r w:rsidR="00E27AA1">
        <w:rPr>
          <w:b w:val="0"/>
          <w:szCs w:val="24"/>
        </w:rPr>
        <w:t xml:space="preserve"> </w:t>
      </w:r>
      <w:r w:rsidR="00E27AA1" w:rsidRPr="00E27AA1">
        <w:rPr>
          <w:szCs w:val="24"/>
        </w:rPr>
        <w:t>5</w:t>
      </w:r>
      <w:r w:rsidR="00E27AA1">
        <w:rPr>
          <w:szCs w:val="24"/>
        </w:rPr>
        <w:t xml:space="preserve"> </w:t>
      </w:r>
      <w:r w:rsidR="00736DA0" w:rsidRPr="006C1F4B">
        <w:rPr>
          <w:szCs w:val="24"/>
        </w:rPr>
        <w:t>lat</w:t>
      </w:r>
      <w:r w:rsidR="0009598C" w:rsidRPr="006C1F4B">
        <w:rPr>
          <w:b w:val="0"/>
          <w:szCs w:val="24"/>
        </w:rPr>
        <w:t>, dział</w:t>
      </w:r>
      <w:r w:rsidR="00441323" w:rsidRPr="006C1F4B">
        <w:rPr>
          <w:b w:val="0"/>
          <w:szCs w:val="24"/>
        </w:rPr>
        <w:t>ki</w:t>
      </w:r>
      <w:r w:rsidR="0009598C" w:rsidRPr="006C1F4B">
        <w:rPr>
          <w:b w:val="0"/>
          <w:szCs w:val="24"/>
        </w:rPr>
        <w:t xml:space="preserve"> gruntu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Cs/>
          <w:szCs w:val="24"/>
        </w:rPr>
        <w:t>nr</w:t>
      </w:r>
      <w:r w:rsidR="00E27AA1">
        <w:rPr>
          <w:bCs/>
          <w:szCs w:val="24"/>
        </w:rPr>
        <w:t xml:space="preserve"> 9</w:t>
      </w:r>
      <w:r w:rsidR="0009598C" w:rsidRPr="006C1F4B">
        <w:rPr>
          <w:bCs/>
          <w:szCs w:val="24"/>
        </w:rPr>
        <w:t xml:space="preserve"> o pow.</w:t>
      </w:r>
      <w:r w:rsidR="00E27AA1">
        <w:rPr>
          <w:bCs/>
          <w:szCs w:val="24"/>
        </w:rPr>
        <w:t xml:space="preserve"> 6,6126 </w:t>
      </w:r>
      <w:r w:rsidR="0009598C" w:rsidRPr="006C1F4B">
        <w:rPr>
          <w:bCs/>
          <w:szCs w:val="24"/>
        </w:rPr>
        <w:t>ha</w:t>
      </w:r>
      <w:r w:rsidR="00631958" w:rsidRPr="006C1F4B">
        <w:rPr>
          <w:b w:val="0"/>
          <w:bCs/>
          <w:szCs w:val="24"/>
        </w:rPr>
        <w:t>,</w:t>
      </w:r>
      <w:r w:rsidR="00631958" w:rsidRPr="006C1F4B">
        <w:rPr>
          <w:bCs/>
          <w:szCs w:val="24"/>
        </w:rPr>
        <w:t xml:space="preserve"> </w:t>
      </w:r>
      <w:r w:rsidR="0009598C" w:rsidRPr="006C1F4B">
        <w:rPr>
          <w:b w:val="0"/>
          <w:bCs/>
          <w:szCs w:val="24"/>
        </w:rPr>
        <w:t>położonej w obrębie</w:t>
      </w:r>
      <w:r w:rsidR="00E27AA1">
        <w:rPr>
          <w:bCs/>
          <w:szCs w:val="24"/>
        </w:rPr>
        <w:t xml:space="preserve"> Głębokie</w:t>
      </w:r>
      <w:r w:rsidR="0009598C" w:rsidRPr="006C1F4B">
        <w:rPr>
          <w:bCs/>
          <w:szCs w:val="24"/>
        </w:rPr>
        <w:t xml:space="preserve"> gmina</w:t>
      </w:r>
      <w:r w:rsidR="00E27AA1">
        <w:rPr>
          <w:bCs/>
          <w:szCs w:val="24"/>
        </w:rPr>
        <w:t xml:space="preserve"> Kalisz Pomorski</w:t>
      </w:r>
      <w:r w:rsidR="0009598C" w:rsidRPr="006C1F4B">
        <w:rPr>
          <w:bCs/>
          <w:szCs w:val="24"/>
        </w:rPr>
        <w:t xml:space="preserve"> (wody stojące – jezioro</w:t>
      </w:r>
      <w:r w:rsidR="001C1517" w:rsidRPr="006C1F4B">
        <w:rPr>
          <w:bCs/>
          <w:szCs w:val="24"/>
        </w:rPr>
        <w:t xml:space="preserve"> </w:t>
      </w:r>
      <w:r w:rsidR="00E27AA1">
        <w:rPr>
          <w:bCs/>
          <w:szCs w:val="24"/>
        </w:rPr>
        <w:t>Sicko</w:t>
      </w:r>
      <w:r w:rsidR="0009598C" w:rsidRPr="006C1F4B">
        <w:rPr>
          <w:bCs/>
          <w:szCs w:val="24"/>
        </w:rPr>
        <w:t>),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 w:val="0"/>
          <w:szCs w:val="24"/>
        </w:rPr>
        <w:t>stanowiąc</w:t>
      </w:r>
      <w:r w:rsidR="00441323" w:rsidRPr="006C1F4B">
        <w:rPr>
          <w:b w:val="0"/>
          <w:szCs w:val="24"/>
        </w:rPr>
        <w:t>ej</w:t>
      </w:r>
      <w:r w:rsidR="0009598C" w:rsidRPr="006C1F4B">
        <w:rPr>
          <w:b w:val="0"/>
          <w:szCs w:val="24"/>
        </w:rPr>
        <w:t xml:space="preserve"> własność</w:t>
      </w:r>
      <w:r w:rsidR="0009598C" w:rsidRPr="006C1F4B">
        <w:rPr>
          <w:szCs w:val="24"/>
        </w:rPr>
        <w:t xml:space="preserve"> Skarbu Państwa.</w:t>
      </w:r>
    </w:p>
    <w:tbl>
      <w:tblPr>
        <w:tblStyle w:val="Tabela-Siatk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87"/>
        <w:gridCol w:w="1701"/>
        <w:gridCol w:w="1843"/>
        <w:gridCol w:w="1134"/>
        <w:gridCol w:w="2126"/>
        <w:gridCol w:w="2324"/>
      </w:tblGrid>
      <w:tr w:rsidR="001672AE" w14:paraId="324B9849" w14:textId="77777777" w:rsidTr="00810E80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787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324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810E80">
        <w:trPr>
          <w:jc w:val="center"/>
        </w:trPr>
        <w:tc>
          <w:tcPr>
            <w:tcW w:w="3544" w:type="dxa"/>
            <w:vAlign w:val="center"/>
          </w:tcPr>
          <w:p w14:paraId="191DECB5" w14:textId="4A4AA503" w:rsidR="00441323" w:rsidRPr="00AA47D9" w:rsidRDefault="007D7A00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441323" w:rsidRPr="00AA47D9">
              <w:rPr>
                <w:szCs w:val="24"/>
              </w:rPr>
              <w:t xml:space="preserve"> nr </w:t>
            </w:r>
            <w:r>
              <w:rPr>
                <w:szCs w:val="24"/>
              </w:rPr>
              <w:t>9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>
              <w:rPr>
                <w:szCs w:val="24"/>
              </w:rPr>
              <w:t>6,6126</w:t>
            </w:r>
            <w:r w:rsidR="001C5A84">
              <w:rPr>
                <w:szCs w:val="24"/>
              </w:rPr>
              <w:t xml:space="preserve">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70E5F67F" w14:textId="5ED1B739" w:rsidR="00A06ECC" w:rsidRPr="00AA47D9" w:rsidRDefault="00441323" w:rsidP="001D155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1D1559">
              <w:rPr>
                <w:szCs w:val="24"/>
              </w:rPr>
              <w:t>6,6126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7EA361F7" w:rsidR="00441323" w:rsidRPr="00AA47D9" w:rsidRDefault="001D1559" w:rsidP="00E3357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441323" w:rsidRPr="00AA47D9">
              <w:rPr>
                <w:szCs w:val="24"/>
              </w:rPr>
              <w:t>ezioro</w:t>
            </w:r>
            <w:r w:rsidR="00A06ECC">
              <w:rPr>
                <w:szCs w:val="24"/>
              </w:rPr>
              <w:t xml:space="preserve"> </w:t>
            </w:r>
            <w:r>
              <w:rPr>
                <w:szCs w:val="24"/>
              </w:rPr>
              <w:t>Sicko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5498243F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KO1D/</w:t>
            </w:r>
            <w:r w:rsidR="0085417A" w:rsidRPr="00AA47D9">
              <w:rPr>
                <w:szCs w:val="24"/>
              </w:rPr>
              <w:t>0003</w:t>
            </w:r>
            <w:r w:rsidR="00697465">
              <w:rPr>
                <w:szCs w:val="24"/>
              </w:rPr>
              <w:t>5112</w:t>
            </w:r>
            <w:r w:rsidR="0085417A" w:rsidRPr="00AA47D9">
              <w:rPr>
                <w:szCs w:val="24"/>
              </w:rPr>
              <w:t>/</w:t>
            </w:r>
            <w:r w:rsidR="00697465">
              <w:rPr>
                <w:szCs w:val="24"/>
              </w:rPr>
              <w:t>9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2BA4217F" w:rsidR="00387594" w:rsidRPr="00685D67" w:rsidRDefault="00685D67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 w:rsidRPr="00685D67">
              <w:rPr>
                <w:sz w:val="20"/>
              </w:rPr>
              <w:t xml:space="preserve">Nieruchomość nie posiada dostępu  </w:t>
            </w:r>
            <w:r>
              <w:rPr>
                <w:sz w:val="20"/>
              </w:rPr>
              <w:br/>
            </w:r>
            <w:r w:rsidR="00591FF8" w:rsidRPr="00685D67">
              <w:rPr>
                <w:sz w:val="20"/>
              </w:rPr>
              <w:t>do dróg</w:t>
            </w:r>
            <w:r w:rsidRPr="00685D67">
              <w:rPr>
                <w:sz w:val="20"/>
              </w:rPr>
              <w:t xml:space="preserve"> publicznych. Jezioro otoczone przez grunty Lasów Państwowych. </w:t>
            </w:r>
            <w:r w:rsidRPr="00685D67">
              <w:rPr>
                <w:sz w:val="20"/>
              </w:rPr>
              <w:br/>
              <w:t>W celu ustanowienia dojazdu do jeziora przyszły dzierżawca powinien uzgodnić możliwość przejazdu przez te grunty z właściwym nadleśnictwem.</w:t>
            </w:r>
          </w:p>
        </w:tc>
        <w:tc>
          <w:tcPr>
            <w:tcW w:w="1787" w:type="dxa"/>
            <w:vAlign w:val="center"/>
          </w:tcPr>
          <w:p w14:paraId="190B1698" w14:textId="67C6FC02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</w:t>
            </w:r>
            <w:r w:rsidR="00707DCD">
              <w:t xml:space="preserve">Głębokie </w:t>
            </w:r>
            <w:r w:rsidR="00441323">
              <w:t>gmina</w:t>
            </w:r>
            <w:r w:rsidR="00707DCD">
              <w:t xml:space="preserve"> Kalisz Pomorski</w:t>
            </w:r>
          </w:p>
        </w:tc>
        <w:tc>
          <w:tcPr>
            <w:tcW w:w="1701" w:type="dxa"/>
            <w:vAlign w:val="center"/>
          </w:tcPr>
          <w:p w14:paraId="596E8C2D" w14:textId="33A86C1F" w:rsidR="00441323" w:rsidRPr="00E2170E" w:rsidRDefault="00372BA8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E2170E">
              <w:rPr>
                <w:bCs/>
                <w:sz w:val="22"/>
                <w:szCs w:val="22"/>
              </w:rPr>
              <w:t>Cel prowadzenia gospodarki rybackiej – chowu, hodowli i połowu ryb</w:t>
            </w:r>
          </w:p>
        </w:tc>
        <w:tc>
          <w:tcPr>
            <w:tcW w:w="1843" w:type="dxa"/>
            <w:vAlign w:val="center"/>
          </w:tcPr>
          <w:p w14:paraId="010474B7" w14:textId="4833A220" w:rsidR="00441323" w:rsidRPr="00123A76" w:rsidRDefault="00777329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1</w:t>
            </w:r>
            <w:r w:rsidR="00510853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075,22</w:t>
            </w:r>
            <w:r w:rsidR="00527255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 </w:t>
            </w:r>
            <w:r w:rsidR="00441323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zł </w:t>
            </w:r>
            <w:r w:rsidR="0000160C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br/>
            </w:r>
            <w:r w:rsidR="00441323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(</w:t>
            </w:r>
            <w:r w:rsidR="00424B44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podatek </w:t>
            </w:r>
            <w:r w:rsid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br/>
            </w:r>
            <w:r w:rsidR="00424B44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VAT: zwolniony)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62722" w14:textId="4E129C8E" w:rsidR="00441323" w:rsidRDefault="00D50EAD" w:rsidP="00E33579">
            <w:pPr>
              <w:pStyle w:val="Tekstpodstawowy"/>
              <w:jc w:val="center"/>
            </w:pPr>
            <w:r>
              <w:t>1</w:t>
            </w:r>
            <w:r w:rsidR="006C4A2C">
              <w:t>0</w:t>
            </w:r>
            <w:r>
              <w:t>0,00</w:t>
            </w:r>
            <w:r w:rsidR="00441323">
              <w:t xml:space="preserve"> zł</w:t>
            </w:r>
          </w:p>
          <w:p w14:paraId="0FD81BCD" w14:textId="02B74BC4" w:rsidR="00D50EAD" w:rsidRDefault="00D50EAD" w:rsidP="00E33579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14:paraId="70AF3D75" w14:textId="0C35083B" w:rsidR="00441323" w:rsidRPr="00D2686D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sz w:val="20"/>
              </w:rPr>
              <w:t>do 31 marca każdego roku, z góry za dany rok dzierżawny, opłata może być waloryzowana nie częściej niż raz do roku o średnioroczny wskaźnik wzrostu cen towarów</w:t>
            </w:r>
            <w:r w:rsidR="00D2686D">
              <w:rPr>
                <w:sz w:val="20"/>
              </w:rPr>
              <w:t xml:space="preserve"> </w:t>
            </w:r>
            <w:r w:rsidRPr="00D2686D">
              <w:rPr>
                <w:sz w:val="20"/>
              </w:rPr>
              <w:t xml:space="preserve">i usług konsumpcyjnych ogłaszany przez Prezesa GUS </w:t>
            </w:r>
            <w:r w:rsidR="00D2686D">
              <w:rPr>
                <w:sz w:val="20"/>
              </w:rPr>
              <w:br/>
            </w:r>
            <w:r w:rsidRPr="00D2686D">
              <w:rPr>
                <w:sz w:val="20"/>
              </w:rPr>
              <w:t>w Monitorze Polskim za rok poprzedni</w:t>
            </w:r>
          </w:p>
        </w:tc>
        <w:tc>
          <w:tcPr>
            <w:tcW w:w="2324" w:type="dxa"/>
            <w:vAlign w:val="center"/>
          </w:tcPr>
          <w:p w14:paraId="0DD5999F" w14:textId="6A3CE133" w:rsidR="00441323" w:rsidRPr="00D2686D" w:rsidRDefault="00810E80" w:rsidP="00810E80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bCs/>
                <w:iCs/>
                <w:sz w:val="20"/>
              </w:rPr>
              <w:t xml:space="preserve">gmina Kalisz Pomorski nie posiada obowiązującego miejscowego planu zagospodarowania przestrzennego, </w:t>
            </w:r>
            <w:r w:rsidRPr="00D2686D">
              <w:rPr>
                <w:bCs/>
                <w:iCs/>
                <w:sz w:val="20"/>
              </w:rPr>
              <w:br/>
              <w:t xml:space="preserve">w obowiązującym Studium Uwarunkowań </w:t>
            </w:r>
            <w:r w:rsidRPr="00D2686D">
              <w:rPr>
                <w:bCs/>
                <w:iCs/>
                <w:sz w:val="20"/>
              </w:rPr>
              <w:br/>
              <w:t xml:space="preserve">i Kierunków Zagospodarowania Przestrzennego Gminy, zatwierdzonym Uchwałą Rady Miejskiej w Kaliszu Pomorskim </w:t>
            </w:r>
            <w:r w:rsidR="0086598B" w:rsidRPr="00D2686D">
              <w:rPr>
                <w:bCs/>
                <w:iCs/>
                <w:sz w:val="20"/>
              </w:rPr>
              <w:br/>
            </w:r>
            <w:r w:rsidRPr="00D2686D">
              <w:rPr>
                <w:bCs/>
                <w:iCs/>
                <w:sz w:val="20"/>
              </w:rPr>
              <w:t xml:space="preserve">Nr XXXIV/245/2002 </w:t>
            </w:r>
            <w:r w:rsidRPr="00D2686D">
              <w:rPr>
                <w:bCs/>
                <w:iCs/>
                <w:sz w:val="20"/>
              </w:rPr>
              <w:br/>
              <w:t xml:space="preserve">w dniu 31.01.2002 r. </w:t>
            </w:r>
            <w:r w:rsidR="001D1A34" w:rsidRPr="00D2686D">
              <w:rPr>
                <w:bCs/>
                <w:iCs/>
                <w:sz w:val="20"/>
              </w:rPr>
              <w:br/>
            </w:r>
            <w:r w:rsidRPr="00D2686D">
              <w:rPr>
                <w:bCs/>
                <w:iCs/>
                <w:sz w:val="20"/>
              </w:rPr>
              <w:t xml:space="preserve">z późn. zm., działka ta przeznaczona jest </w:t>
            </w:r>
            <w:r w:rsidRPr="00D2686D">
              <w:rPr>
                <w:bCs/>
                <w:iCs/>
                <w:sz w:val="20"/>
              </w:rPr>
              <w:br/>
              <w:t>na wodę</w:t>
            </w:r>
          </w:p>
        </w:tc>
      </w:tr>
    </w:tbl>
    <w:p w14:paraId="13B6D570" w14:textId="77777777" w:rsidR="009B0AE6" w:rsidRDefault="00EC0DFA" w:rsidP="009B0AE6">
      <w:pPr>
        <w:jc w:val="both"/>
        <w:rPr>
          <w:sz w:val="24"/>
          <w:szCs w:val="24"/>
        </w:rPr>
      </w:pPr>
      <w:r w:rsidRPr="00585889">
        <w:rPr>
          <w:b/>
          <w:sz w:val="24"/>
          <w:szCs w:val="24"/>
        </w:rPr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 xml:space="preserve">. 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4B6309">
        <w:rPr>
          <w:b/>
          <w:color w:val="0000FF"/>
          <w:sz w:val="24"/>
          <w:szCs w:val="24"/>
        </w:rPr>
        <w:t xml:space="preserve"> </w:t>
      </w:r>
      <w:r w:rsidR="004B6309" w:rsidRPr="004B6309">
        <w:rPr>
          <w:b/>
          <w:color w:val="0070C0"/>
          <w:sz w:val="24"/>
          <w:szCs w:val="24"/>
        </w:rPr>
        <w:t>24.04.2019</w:t>
      </w:r>
      <w:r w:rsidR="004B6309">
        <w:rPr>
          <w:b/>
          <w:color w:val="0070C0"/>
          <w:sz w:val="24"/>
          <w:szCs w:val="24"/>
        </w:rPr>
        <w:t> </w:t>
      </w:r>
      <w:r w:rsidR="004B6309" w:rsidRPr="004B6309">
        <w:rPr>
          <w:b/>
          <w:color w:val="0070C0"/>
          <w:sz w:val="24"/>
          <w:szCs w:val="24"/>
        </w:rPr>
        <w:t>r.</w:t>
      </w:r>
      <w:r w:rsidR="000A6735" w:rsidRPr="00585889">
        <w:rPr>
          <w:b/>
          <w:sz w:val="24"/>
          <w:szCs w:val="24"/>
        </w:rPr>
        <w:t xml:space="preserve"> 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4B6309" w:rsidRPr="004B6309">
        <w:rPr>
          <w:b/>
          <w:color w:val="0070C0"/>
          <w:sz w:val="24"/>
          <w:szCs w:val="24"/>
        </w:rPr>
        <w:t>11</w:t>
      </w:r>
      <w:r w:rsidR="004B6309" w:rsidRPr="004B6309">
        <w:rPr>
          <w:b/>
          <w:color w:val="0070C0"/>
          <w:sz w:val="24"/>
          <w:szCs w:val="24"/>
          <w:vertAlign w:val="superscript"/>
        </w:rPr>
        <w:t>00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4B6309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  <w:r w:rsidR="009B0AE6">
        <w:rPr>
          <w:b/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252B58">
        <w:rPr>
          <w:b/>
          <w:sz w:val="24"/>
          <w:szCs w:val="24"/>
        </w:rPr>
        <w:t>1</w:t>
      </w:r>
      <w:r w:rsidR="00455876">
        <w:rPr>
          <w:b/>
          <w:sz w:val="24"/>
          <w:szCs w:val="24"/>
        </w:rPr>
        <w:t>0</w:t>
      </w:r>
      <w:r w:rsidR="00252B58">
        <w:rPr>
          <w:b/>
          <w:sz w:val="24"/>
          <w:szCs w:val="24"/>
        </w:rPr>
        <w:t>0</w:t>
      </w:r>
      <w:r w:rsidR="00DD722C" w:rsidRPr="00585889">
        <w:rPr>
          <w:b/>
          <w:sz w:val="24"/>
          <w:szCs w:val="24"/>
        </w:rPr>
        <w:t>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 xml:space="preserve">do dnia </w:t>
      </w:r>
      <w:r w:rsidR="002C2B6E">
        <w:rPr>
          <w:b/>
          <w:sz w:val="24"/>
          <w:szCs w:val="24"/>
        </w:rPr>
        <w:t>19.04.</w:t>
      </w:r>
      <w:r w:rsidR="00DD722C" w:rsidRPr="00585889">
        <w:rPr>
          <w:b/>
          <w:sz w:val="24"/>
          <w:szCs w:val="24"/>
        </w:rPr>
        <w:t>201</w:t>
      </w:r>
      <w:r w:rsidR="00252B58">
        <w:rPr>
          <w:b/>
          <w:sz w:val="24"/>
          <w:szCs w:val="24"/>
        </w:rPr>
        <w:t>9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2C2B6E">
        <w:rPr>
          <w:b/>
          <w:sz w:val="24"/>
          <w:szCs w:val="24"/>
        </w:rPr>
        <w:t>14</w:t>
      </w:r>
      <w:r w:rsidR="002C2B6E">
        <w:rPr>
          <w:b/>
          <w:sz w:val="24"/>
          <w:szCs w:val="24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>na konto</w:t>
      </w:r>
      <w:r w:rsidR="000C76FF" w:rsidRPr="00585889">
        <w:rPr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Starostwa Powiatowego</w:t>
      </w:r>
      <w:r w:rsidR="000C76FF"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="000C76FF"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="000C76FF"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 </w:t>
      </w:r>
      <w:r w:rsidR="000A7E9E">
        <w:rPr>
          <w:b/>
          <w:sz w:val="24"/>
          <w:szCs w:val="24"/>
        </w:rPr>
        <w:t xml:space="preserve">numer działki i </w:t>
      </w:r>
      <w:r w:rsidR="00790002" w:rsidRPr="00585889">
        <w:rPr>
          <w:b/>
          <w:sz w:val="24"/>
          <w:szCs w:val="24"/>
        </w:rPr>
        <w:t>nazwę jeziora.</w:t>
      </w:r>
      <w:r w:rsidR="00AA4F44">
        <w:rPr>
          <w:sz w:val="24"/>
          <w:szCs w:val="24"/>
        </w:rPr>
        <w:t xml:space="preserve"> </w:t>
      </w:r>
    </w:p>
    <w:p w14:paraId="6F303D74" w14:textId="6826F284" w:rsidR="006D41C3" w:rsidRPr="009B0AE6" w:rsidRDefault="00604C64" w:rsidP="009B0AE6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lastRenderedPageBreak/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28B28E0B" w14:textId="7D74FC6E" w:rsidR="00154317" w:rsidRDefault="00154317" w:rsidP="00585889">
      <w:pPr>
        <w:jc w:val="both"/>
        <w:rPr>
          <w:b/>
          <w:sz w:val="24"/>
          <w:szCs w:val="24"/>
          <w:u w:val="single"/>
        </w:rPr>
      </w:pPr>
      <w:r w:rsidRPr="00154317">
        <w:rPr>
          <w:b/>
          <w:sz w:val="24"/>
          <w:szCs w:val="24"/>
          <w:u w:val="single"/>
        </w:rPr>
        <w:t>Istotne postanowienia umowy:</w:t>
      </w:r>
    </w:p>
    <w:p w14:paraId="55C5623D" w14:textId="57E16E22" w:rsidR="003B4BAB" w:rsidRPr="0000116C" w:rsidRDefault="00E76A5B" w:rsidP="00063FC6">
      <w:pPr>
        <w:jc w:val="both"/>
      </w:pPr>
      <w:bookmarkStart w:id="0" w:name="_Hlk523918757"/>
      <w:r w:rsidRPr="0000116C">
        <w:t xml:space="preserve">Dzierżawca oświadcza, że </w:t>
      </w:r>
      <w:r w:rsidR="0000116C" w:rsidRPr="0000116C">
        <w:t>zna granice dzierżawionego terenu przeznaczonego dla gruntu pod wodami stojącymi, będącego przedmiotem dzierżawy.</w:t>
      </w:r>
      <w:bookmarkEnd w:id="0"/>
    </w:p>
    <w:p w14:paraId="64FFFC0F" w14:textId="6DB3BB71" w:rsidR="00917ED8" w:rsidRPr="00676022" w:rsidRDefault="00917ED8" w:rsidP="00585889">
      <w:pPr>
        <w:jc w:val="both"/>
      </w:pPr>
      <w:r w:rsidRPr="00676022">
        <w:t>Dzierżawca zobowiązany będzie do:</w:t>
      </w:r>
    </w:p>
    <w:p w14:paraId="4B75B0E7" w14:textId="4B2EAAF8" w:rsidR="00917ED8" w:rsidRPr="00676022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676022">
        <w:rPr>
          <w:rFonts w:ascii="Times New Roman" w:hAnsi="Times New Roman"/>
          <w:sz w:val="20"/>
          <w:szCs w:val="20"/>
        </w:rPr>
        <w:t>używania przedmiotu dzierżawy z uwzględnieniem zasad racjonalnej gospodarki</w:t>
      </w:r>
      <w:r w:rsidR="00865C32" w:rsidRPr="00676022">
        <w:rPr>
          <w:rFonts w:ascii="Times New Roman" w:hAnsi="Times New Roman"/>
          <w:sz w:val="20"/>
          <w:szCs w:val="20"/>
        </w:rPr>
        <w:t xml:space="preserve"> i nie może zmienić przeznaczenia części lub całości przedmiotu dzierżawy</w:t>
      </w:r>
      <w:r w:rsidR="00676022">
        <w:rPr>
          <w:rFonts w:ascii="Times New Roman" w:hAnsi="Times New Roman"/>
          <w:sz w:val="20"/>
          <w:szCs w:val="20"/>
        </w:rPr>
        <w:t xml:space="preserve"> </w:t>
      </w:r>
      <w:r w:rsidR="00676022" w:rsidRPr="00676022">
        <w:rPr>
          <w:rFonts w:ascii="Times New Roman" w:hAnsi="Times New Roman"/>
          <w:sz w:val="20"/>
          <w:szCs w:val="20"/>
        </w:rPr>
        <w:t>bez zgody Wydzierżawiającego</w:t>
      </w:r>
      <w:r w:rsidRPr="00676022">
        <w:rPr>
          <w:rFonts w:ascii="Times New Roman" w:hAnsi="Times New Roman"/>
          <w:sz w:val="20"/>
          <w:szCs w:val="20"/>
        </w:rPr>
        <w:t>;</w:t>
      </w:r>
    </w:p>
    <w:p w14:paraId="52836C61" w14:textId="35073E0B" w:rsidR="00917ED8" w:rsidRPr="00676022" w:rsidRDefault="00917ED8" w:rsidP="00676022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676022">
        <w:rPr>
          <w:rFonts w:ascii="Times New Roman" w:hAnsi="Times New Roman"/>
          <w:sz w:val="20"/>
          <w:szCs w:val="20"/>
        </w:rPr>
        <w:t xml:space="preserve">przedkładania Wydzierżawiającemu w terminie 14 dni wszelkiej dokumentacji z czynności podejmowanych na przedmiocie dzierżawy, a w szczególności informacji </w:t>
      </w:r>
      <w:r w:rsidR="00676022" w:rsidRPr="00676022">
        <w:rPr>
          <w:rFonts w:ascii="Times New Roman" w:hAnsi="Times New Roman"/>
          <w:sz w:val="20"/>
          <w:szCs w:val="20"/>
        </w:rPr>
        <w:br/>
      </w:r>
      <w:r w:rsidRPr="00676022">
        <w:rPr>
          <w:rFonts w:ascii="Times New Roman" w:hAnsi="Times New Roman"/>
          <w:sz w:val="20"/>
          <w:szCs w:val="20"/>
        </w:rPr>
        <w:t>o przeprowadzonych zarybieniach oraz faktur potwierdzających zakup narybku;</w:t>
      </w:r>
    </w:p>
    <w:p w14:paraId="35774E94" w14:textId="1B713375" w:rsidR="00C01FA2" w:rsidRPr="00154317" w:rsidRDefault="00035A8A" w:rsidP="00585889">
      <w:pPr>
        <w:jc w:val="both"/>
      </w:pPr>
      <w:r w:rsidRPr="00676022">
        <w:t>Wydzierżawiający naliczy kar</w:t>
      </w:r>
      <w:r w:rsidR="00676022" w:rsidRPr="00676022">
        <w:t>ę</w:t>
      </w:r>
      <w:r w:rsidRPr="00676022">
        <w:t xml:space="preserve"> umown</w:t>
      </w:r>
      <w:r w:rsidR="00676022" w:rsidRPr="00676022">
        <w:t>ą</w:t>
      </w:r>
      <w:r w:rsidRPr="00676022">
        <w:t xml:space="preserve"> w wysokości</w:t>
      </w:r>
      <w:r w:rsidR="00676022" w:rsidRPr="00676022">
        <w:t xml:space="preserve"> </w:t>
      </w:r>
      <w:r w:rsidRPr="00676022">
        <w:t>10 krotności kwoty czynszu dzierżawnego, za każdy stwierdzony przypadek użytkowania przedmiotu dzierżawy niezgodnie z celem na jaki został przeznaczony</w:t>
      </w:r>
      <w:r w:rsidR="00676022" w:rsidRPr="00676022">
        <w:t>.</w:t>
      </w:r>
      <w:r w:rsidR="00D2686D">
        <w:t xml:space="preserve"> </w:t>
      </w:r>
      <w:r w:rsidR="00C01FA2" w:rsidRPr="00676022">
        <w:t>Dzierżawca zobowiązany będzie do ponoszenia, oprócz czynszu dzierżawnego, wszelkich obciążeń publiczno-prawnych związanych z przedmiotem dzierżawy, w tym</w:t>
      </w:r>
      <w:r w:rsidR="001672AE" w:rsidRPr="00676022">
        <w:t xml:space="preserve"> podatków</w:t>
      </w:r>
      <w:r w:rsidR="00C01FA2" w:rsidRPr="00676022">
        <w:t>, opłat</w:t>
      </w:r>
      <w:r w:rsidR="001672AE" w:rsidRPr="00676022">
        <w:t xml:space="preserve"> melioracyjnych oraz innych opłat związanych</w:t>
      </w:r>
      <w:r w:rsidR="00C01FA2" w:rsidRPr="00676022">
        <w:t xml:space="preserve"> z jego</w:t>
      </w:r>
      <w:r w:rsidR="002F7563" w:rsidRPr="00676022">
        <w:t xml:space="preserve"> </w:t>
      </w:r>
      <w:r w:rsidR="00C01FA2" w:rsidRPr="00676022">
        <w:t>posiadaniem.</w:t>
      </w:r>
    </w:p>
    <w:p w14:paraId="3D0E5AE8" w14:textId="6CD8D028" w:rsidR="00C01FA2" w:rsidRPr="0011022D" w:rsidRDefault="00C01FA2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>Cena uzyskana w przetargu stanowi wysokość czynszu dzierżawnego w stosunku rocznym.</w:t>
      </w:r>
    </w:p>
    <w:p w14:paraId="54B68A29" w14:textId="040DEEE6" w:rsidR="00F31A94" w:rsidRPr="0011022D" w:rsidRDefault="00F31A94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>Nieruchomość jest wolna od obciążeń i zobowiązań.</w:t>
      </w:r>
    </w:p>
    <w:p w14:paraId="3CF59682" w14:textId="212A34C2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</w:t>
      </w:r>
      <w:r w:rsidR="00591FF8" w:rsidRPr="0011022D">
        <w:rPr>
          <w:sz w:val="24"/>
          <w:szCs w:val="24"/>
        </w:rPr>
        <w:t>tym,</w:t>
      </w:r>
      <w:r w:rsidR="00014601" w:rsidRPr="0011022D">
        <w:rPr>
          <w:sz w:val="24"/>
          <w:szCs w:val="24"/>
        </w:rPr>
        <w:t xml:space="preserve">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złotych.</w:t>
      </w:r>
    </w:p>
    <w:p w14:paraId="349BE054" w14:textId="243890D8" w:rsidR="00C01FA2" w:rsidRPr="00585889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D27A7A">
        <w:rPr>
          <w:b/>
          <w:sz w:val="24"/>
          <w:szCs w:val="24"/>
        </w:rPr>
        <w:t>5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05C32FC9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</w:t>
      </w:r>
      <w:r w:rsidR="00780266">
        <w:rPr>
          <w:b/>
          <w:color w:val="000000"/>
          <w:sz w:val="24"/>
          <w:szCs w:val="24"/>
        </w:rPr>
        <w:t>U</w:t>
      </w:r>
      <w:r w:rsidR="004E1C44">
        <w:rPr>
          <w:b/>
          <w:color w:val="000000"/>
          <w:sz w:val="24"/>
          <w:szCs w:val="24"/>
        </w:rPr>
        <w:t>rzędu</w:t>
      </w:r>
      <w:r w:rsidR="007B12C9">
        <w:rPr>
          <w:b/>
          <w:color w:val="000000"/>
          <w:sz w:val="24"/>
          <w:szCs w:val="24"/>
        </w:rPr>
        <w:t xml:space="preserve">, </w:t>
      </w:r>
      <w:r w:rsidR="004E1C44">
        <w:rPr>
          <w:b/>
          <w:color w:val="000000"/>
          <w:sz w:val="24"/>
          <w:szCs w:val="24"/>
        </w:rPr>
        <w:t xml:space="preserve">zamieszczono w BIP </w:t>
      </w:r>
      <w:hyperlink r:id="rId8" w:history="1">
        <w:r w:rsidR="004E1C44" w:rsidRPr="00585889">
          <w:rPr>
            <w:rStyle w:val="Hipercze"/>
            <w:b/>
            <w:sz w:val="24"/>
            <w:szCs w:val="24"/>
          </w:rPr>
          <w:t>www.bip.powiatdrawski.pl</w:t>
        </w:r>
      </w:hyperlink>
      <w:r w:rsidR="007B12C9">
        <w:rPr>
          <w:rStyle w:val="Hipercze"/>
          <w:b/>
          <w:color w:val="auto"/>
          <w:sz w:val="24"/>
          <w:szCs w:val="24"/>
          <w:u w:val="none"/>
        </w:rPr>
        <w:t xml:space="preserve"> oraz </w:t>
      </w:r>
      <w:r w:rsidR="004E1C44">
        <w:rPr>
          <w:b/>
          <w:color w:val="000000"/>
          <w:sz w:val="24"/>
          <w:szCs w:val="24"/>
        </w:rPr>
        <w:t xml:space="preserve">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77777777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77777777" w:rsidR="00F91E36" w:rsidRDefault="00F91E36" w:rsidP="00585889">
      <w:pPr>
        <w:jc w:val="both"/>
        <w:rPr>
          <w:b/>
          <w:sz w:val="24"/>
          <w:szCs w:val="24"/>
        </w:rPr>
      </w:pPr>
    </w:p>
    <w:p w14:paraId="55E11A2F" w14:textId="078F0E71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4025C3">
        <w:rPr>
          <w:sz w:val="24"/>
          <w:szCs w:val="24"/>
        </w:rPr>
        <w:t>12.03.2019</w:t>
      </w:r>
      <w:bookmarkStart w:id="1" w:name="_GoBack"/>
      <w:bookmarkEnd w:id="1"/>
      <w:r w:rsidR="0008259A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55F9DC20" w14:textId="77777777" w:rsidR="004266E2" w:rsidRDefault="004266E2" w:rsidP="00AC46A9">
      <w:pPr>
        <w:jc w:val="both"/>
        <w:rPr>
          <w:sz w:val="28"/>
          <w:szCs w:val="28"/>
        </w:rPr>
      </w:pPr>
    </w:p>
    <w:p w14:paraId="26CBC504" w14:textId="77777777" w:rsidR="00D2686D" w:rsidRDefault="00D2686D" w:rsidP="00AC46A9">
      <w:pPr>
        <w:jc w:val="both"/>
        <w:rPr>
          <w:sz w:val="28"/>
          <w:szCs w:val="28"/>
        </w:rPr>
      </w:pPr>
    </w:p>
    <w:p w14:paraId="59ECDED7" w14:textId="1F57DB8D" w:rsidR="004266E2" w:rsidRPr="004266E2" w:rsidRDefault="004266E2" w:rsidP="00AC46A9">
      <w:pPr>
        <w:jc w:val="both"/>
      </w:pPr>
    </w:p>
    <w:sectPr w:rsidR="004266E2" w:rsidRPr="004266E2" w:rsidSect="00143D1C">
      <w:footerReference w:type="default" r:id="rId9"/>
      <w:headerReference w:type="first" r:id="rId10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B708" w14:textId="77777777" w:rsidR="000133F4" w:rsidRDefault="000133F4" w:rsidP="004266E2">
      <w:r>
        <w:separator/>
      </w:r>
    </w:p>
  </w:endnote>
  <w:endnote w:type="continuationSeparator" w:id="0">
    <w:p w14:paraId="085603EF" w14:textId="77777777" w:rsidR="000133F4" w:rsidRDefault="000133F4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EDD5" w14:textId="2446EB0F" w:rsidR="00D2686D" w:rsidRPr="00D2686D" w:rsidRDefault="00D2686D">
    <w:pPr>
      <w:pStyle w:val="Stopka"/>
      <w:rPr>
        <w:sz w:val="16"/>
        <w:szCs w:val="16"/>
      </w:rPr>
    </w:pPr>
    <w:r w:rsidRPr="00D2686D">
      <w:rPr>
        <w:sz w:val="16"/>
        <w:szCs w:val="16"/>
      </w:rPr>
      <w:t>Sporządziła: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5FED" w14:textId="77777777" w:rsidR="000133F4" w:rsidRDefault="000133F4" w:rsidP="004266E2">
      <w:r>
        <w:separator/>
      </w:r>
    </w:p>
  </w:footnote>
  <w:footnote w:type="continuationSeparator" w:id="0">
    <w:p w14:paraId="649945F0" w14:textId="77777777" w:rsidR="000133F4" w:rsidRDefault="000133F4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77777777" w:rsidR="00372BA8" w:rsidRDefault="00372BA8" w:rsidP="004266E2">
    <w:pPr>
      <w:pStyle w:val="Nagwek4"/>
      <w:jc w:val="center"/>
    </w:pPr>
    <w:r>
      <w:t>O G Ł O S Z E N I E  O  P R Z E T A R G U  U S T N Y M</w:t>
    </w:r>
  </w:p>
  <w:p w14:paraId="71067F2C" w14:textId="6DC4EE5D" w:rsidR="00372BA8" w:rsidRDefault="00372BA8" w:rsidP="004266E2">
    <w:pPr>
      <w:pStyle w:val="Nagwek2"/>
      <w:jc w:val="center"/>
    </w:pPr>
    <w:r>
      <w:t xml:space="preserve">N I E O G R A N I C Z O N Y M  NR  </w:t>
    </w:r>
    <w:r w:rsidR="004025C3">
      <w:t>1</w:t>
    </w:r>
    <w:r>
      <w:t>/2019</w:t>
    </w:r>
  </w:p>
  <w:p w14:paraId="2149A037" w14:textId="2CF32E36" w:rsidR="00372BA8" w:rsidRDefault="00372BA8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4025C3">
      <w:rPr>
        <w:b/>
        <w:sz w:val="32"/>
      </w:rPr>
      <w:t>12.03.</w:t>
    </w:r>
    <w:r>
      <w:rPr>
        <w:b/>
        <w:sz w:val="32"/>
      </w:rPr>
      <w:t>2019 r.</w:t>
    </w:r>
  </w:p>
  <w:p w14:paraId="209420BE" w14:textId="77777777" w:rsidR="00372BA8" w:rsidRDefault="0037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16C"/>
    <w:rsid w:val="0000160C"/>
    <w:rsid w:val="00003983"/>
    <w:rsid w:val="00010F8F"/>
    <w:rsid w:val="000133F4"/>
    <w:rsid w:val="00014601"/>
    <w:rsid w:val="00020BC6"/>
    <w:rsid w:val="0003094A"/>
    <w:rsid w:val="00035A8A"/>
    <w:rsid w:val="000365BB"/>
    <w:rsid w:val="00052294"/>
    <w:rsid w:val="00063B9F"/>
    <w:rsid w:val="00063FC6"/>
    <w:rsid w:val="00065CBD"/>
    <w:rsid w:val="000662DB"/>
    <w:rsid w:val="0008259A"/>
    <w:rsid w:val="000841B0"/>
    <w:rsid w:val="00087BE2"/>
    <w:rsid w:val="00091973"/>
    <w:rsid w:val="0009598C"/>
    <w:rsid w:val="000A6735"/>
    <w:rsid w:val="000A7E9E"/>
    <w:rsid w:val="000B1195"/>
    <w:rsid w:val="000B3B12"/>
    <w:rsid w:val="000B5C3C"/>
    <w:rsid w:val="000C09DA"/>
    <w:rsid w:val="000C76FF"/>
    <w:rsid w:val="0011022D"/>
    <w:rsid w:val="00111EC4"/>
    <w:rsid w:val="00123A76"/>
    <w:rsid w:val="00125E2D"/>
    <w:rsid w:val="00126FB0"/>
    <w:rsid w:val="001421CD"/>
    <w:rsid w:val="00143D1C"/>
    <w:rsid w:val="00154317"/>
    <w:rsid w:val="001672AE"/>
    <w:rsid w:val="001845DD"/>
    <w:rsid w:val="001C1517"/>
    <w:rsid w:val="001C1F0F"/>
    <w:rsid w:val="001C24C8"/>
    <w:rsid w:val="001C5A84"/>
    <w:rsid w:val="001D1559"/>
    <w:rsid w:val="001D1A34"/>
    <w:rsid w:val="001D3A43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5218F"/>
    <w:rsid w:val="00252B58"/>
    <w:rsid w:val="002567B5"/>
    <w:rsid w:val="002644C8"/>
    <w:rsid w:val="00270F56"/>
    <w:rsid w:val="00280CE4"/>
    <w:rsid w:val="002B5D54"/>
    <w:rsid w:val="002B62F9"/>
    <w:rsid w:val="002C2B6E"/>
    <w:rsid w:val="002D18C5"/>
    <w:rsid w:val="002D67B6"/>
    <w:rsid w:val="002F7563"/>
    <w:rsid w:val="002F7B9B"/>
    <w:rsid w:val="00301086"/>
    <w:rsid w:val="003045B9"/>
    <w:rsid w:val="00321004"/>
    <w:rsid w:val="00330FA4"/>
    <w:rsid w:val="00341071"/>
    <w:rsid w:val="00341CA0"/>
    <w:rsid w:val="00352E5E"/>
    <w:rsid w:val="00362BB1"/>
    <w:rsid w:val="00372BA8"/>
    <w:rsid w:val="00381D4D"/>
    <w:rsid w:val="00386B54"/>
    <w:rsid w:val="00387594"/>
    <w:rsid w:val="00397283"/>
    <w:rsid w:val="003B4BAB"/>
    <w:rsid w:val="003B647A"/>
    <w:rsid w:val="003C50F0"/>
    <w:rsid w:val="003D4F1E"/>
    <w:rsid w:val="003D6B14"/>
    <w:rsid w:val="003D7FD5"/>
    <w:rsid w:val="003E7F90"/>
    <w:rsid w:val="003F1FB8"/>
    <w:rsid w:val="003F2387"/>
    <w:rsid w:val="004025C3"/>
    <w:rsid w:val="00424B44"/>
    <w:rsid w:val="00424FBA"/>
    <w:rsid w:val="004266E2"/>
    <w:rsid w:val="00441323"/>
    <w:rsid w:val="00441EAB"/>
    <w:rsid w:val="00455876"/>
    <w:rsid w:val="004614E5"/>
    <w:rsid w:val="0046748D"/>
    <w:rsid w:val="00477043"/>
    <w:rsid w:val="0047723F"/>
    <w:rsid w:val="00477FE3"/>
    <w:rsid w:val="004860F3"/>
    <w:rsid w:val="004A146B"/>
    <w:rsid w:val="004A2504"/>
    <w:rsid w:val="004A43C6"/>
    <w:rsid w:val="004B6309"/>
    <w:rsid w:val="004C7E50"/>
    <w:rsid w:val="004C7EA6"/>
    <w:rsid w:val="004E040E"/>
    <w:rsid w:val="004E1752"/>
    <w:rsid w:val="004E178D"/>
    <w:rsid w:val="004E1873"/>
    <w:rsid w:val="004E1C44"/>
    <w:rsid w:val="004E37E9"/>
    <w:rsid w:val="004E68FF"/>
    <w:rsid w:val="00504F9B"/>
    <w:rsid w:val="005063FF"/>
    <w:rsid w:val="00510853"/>
    <w:rsid w:val="00510C80"/>
    <w:rsid w:val="00525DD6"/>
    <w:rsid w:val="00527255"/>
    <w:rsid w:val="00537CF2"/>
    <w:rsid w:val="00547583"/>
    <w:rsid w:val="005636D8"/>
    <w:rsid w:val="00576843"/>
    <w:rsid w:val="00583CDE"/>
    <w:rsid w:val="00585889"/>
    <w:rsid w:val="00591FF8"/>
    <w:rsid w:val="005921BD"/>
    <w:rsid w:val="005961FC"/>
    <w:rsid w:val="005A03C0"/>
    <w:rsid w:val="005A7717"/>
    <w:rsid w:val="005B0236"/>
    <w:rsid w:val="005D49CA"/>
    <w:rsid w:val="005E66D9"/>
    <w:rsid w:val="005F509D"/>
    <w:rsid w:val="005F6281"/>
    <w:rsid w:val="00604C64"/>
    <w:rsid w:val="0061157B"/>
    <w:rsid w:val="006122B2"/>
    <w:rsid w:val="0062096A"/>
    <w:rsid w:val="006259EC"/>
    <w:rsid w:val="00631958"/>
    <w:rsid w:val="00633C09"/>
    <w:rsid w:val="00640140"/>
    <w:rsid w:val="006631B6"/>
    <w:rsid w:val="006652C2"/>
    <w:rsid w:val="0067019D"/>
    <w:rsid w:val="00676022"/>
    <w:rsid w:val="006777A8"/>
    <w:rsid w:val="00685D67"/>
    <w:rsid w:val="006864A4"/>
    <w:rsid w:val="00697465"/>
    <w:rsid w:val="006979B8"/>
    <w:rsid w:val="006A185A"/>
    <w:rsid w:val="006A2965"/>
    <w:rsid w:val="006B7A1F"/>
    <w:rsid w:val="006C1F4B"/>
    <w:rsid w:val="006C4A2C"/>
    <w:rsid w:val="006D41C3"/>
    <w:rsid w:val="00707DCD"/>
    <w:rsid w:val="00730A43"/>
    <w:rsid w:val="00731972"/>
    <w:rsid w:val="00736DA0"/>
    <w:rsid w:val="00740D31"/>
    <w:rsid w:val="0074463E"/>
    <w:rsid w:val="00765CE1"/>
    <w:rsid w:val="00777329"/>
    <w:rsid w:val="00780266"/>
    <w:rsid w:val="00780F99"/>
    <w:rsid w:val="00790002"/>
    <w:rsid w:val="007A2616"/>
    <w:rsid w:val="007A2ABA"/>
    <w:rsid w:val="007B12C9"/>
    <w:rsid w:val="007B203E"/>
    <w:rsid w:val="007B3F23"/>
    <w:rsid w:val="007B3F97"/>
    <w:rsid w:val="007B5715"/>
    <w:rsid w:val="007D7A00"/>
    <w:rsid w:val="007E32AA"/>
    <w:rsid w:val="007F222A"/>
    <w:rsid w:val="00805806"/>
    <w:rsid w:val="008065B8"/>
    <w:rsid w:val="00810E80"/>
    <w:rsid w:val="00813800"/>
    <w:rsid w:val="00814E5E"/>
    <w:rsid w:val="00845C97"/>
    <w:rsid w:val="0085417A"/>
    <w:rsid w:val="00860A4F"/>
    <w:rsid w:val="00863A0C"/>
    <w:rsid w:val="00863DAD"/>
    <w:rsid w:val="0086553C"/>
    <w:rsid w:val="0086598B"/>
    <w:rsid w:val="00865C32"/>
    <w:rsid w:val="00877D44"/>
    <w:rsid w:val="008866B6"/>
    <w:rsid w:val="008951BB"/>
    <w:rsid w:val="00896D9C"/>
    <w:rsid w:val="0089751D"/>
    <w:rsid w:val="008F53E3"/>
    <w:rsid w:val="00907189"/>
    <w:rsid w:val="00913C70"/>
    <w:rsid w:val="00917ED8"/>
    <w:rsid w:val="00937366"/>
    <w:rsid w:val="00947E1C"/>
    <w:rsid w:val="00981BC2"/>
    <w:rsid w:val="00986E25"/>
    <w:rsid w:val="009A1664"/>
    <w:rsid w:val="009A2299"/>
    <w:rsid w:val="009A7DB5"/>
    <w:rsid w:val="009B0AE6"/>
    <w:rsid w:val="009B6576"/>
    <w:rsid w:val="009C4D25"/>
    <w:rsid w:val="009D13D8"/>
    <w:rsid w:val="009E5813"/>
    <w:rsid w:val="00A053EE"/>
    <w:rsid w:val="00A06ECC"/>
    <w:rsid w:val="00A17BA8"/>
    <w:rsid w:val="00A4749A"/>
    <w:rsid w:val="00A61357"/>
    <w:rsid w:val="00A7218C"/>
    <w:rsid w:val="00A826FF"/>
    <w:rsid w:val="00AA4723"/>
    <w:rsid w:val="00AA47D9"/>
    <w:rsid w:val="00AA4F44"/>
    <w:rsid w:val="00AB33C7"/>
    <w:rsid w:val="00AB5AB0"/>
    <w:rsid w:val="00AB6709"/>
    <w:rsid w:val="00AC46A9"/>
    <w:rsid w:val="00AD6E57"/>
    <w:rsid w:val="00AE0A0E"/>
    <w:rsid w:val="00AE676C"/>
    <w:rsid w:val="00B10AEB"/>
    <w:rsid w:val="00B165AA"/>
    <w:rsid w:val="00B22DAF"/>
    <w:rsid w:val="00B32681"/>
    <w:rsid w:val="00B370C1"/>
    <w:rsid w:val="00B37CF1"/>
    <w:rsid w:val="00B4295E"/>
    <w:rsid w:val="00B57734"/>
    <w:rsid w:val="00B843FE"/>
    <w:rsid w:val="00B866D5"/>
    <w:rsid w:val="00B93901"/>
    <w:rsid w:val="00BA62AA"/>
    <w:rsid w:val="00BB32F7"/>
    <w:rsid w:val="00BF0FA5"/>
    <w:rsid w:val="00BF7224"/>
    <w:rsid w:val="00C01A5C"/>
    <w:rsid w:val="00C01FA2"/>
    <w:rsid w:val="00C02B8B"/>
    <w:rsid w:val="00C07EDC"/>
    <w:rsid w:val="00C14497"/>
    <w:rsid w:val="00C15DFE"/>
    <w:rsid w:val="00C313B1"/>
    <w:rsid w:val="00C43B41"/>
    <w:rsid w:val="00C45F43"/>
    <w:rsid w:val="00C5493E"/>
    <w:rsid w:val="00C66042"/>
    <w:rsid w:val="00C7400D"/>
    <w:rsid w:val="00C81D39"/>
    <w:rsid w:val="00CB5E80"/>
    <w:rsid w:val="00CB7D62"/>
    <w:rsid w:val="00CE405B"/>
    <w:rsid w:val="00D21C69"/>
    <w:rsid w:val="00D2403D"/>
    <w:rsid w:val="00D2686D"/>
    <w:rsid w:val="00D27A7A"/>
    <w:rsid w:val="00D27CCE"/>
    <w:rsid w:val="00D304BD"/>
    <w:rsid w:val="00D503B2"/>
    <w:rsid w:val="00D50EAD"/>
    <w:rsid w:val="00D54078"/>
    <w:rsid w:val="00D570AD"/>
    <w:rsid w:val="00D609A4"/>
    <w:rsid w:val="00D77F25"/>
    <w:rsid w:val="00D8515C"/>
    <w:rsid w:val="00D94555"/>
    <w:rsid w:val="00D97B69"/>
    <w:rsid w:val="00DC00EC"/>
    <w:rsid w:val="00DC745A"/>
    <w:rsid w:val="00DD722C"/>
    <w:rsid w:val="00E11829"/>
    <w:rsid w:val="00E137B7"/>
    <w:rsid w:val="00E15FEE"/>
    <w:rsid w:val="00E2170E"/>
    <w:rsid w:val="00E27AA1"/>
    <w:rsid w:val="00E27D83"/>
    <w:rsid w:val="00E33579"/>
    <w:rsid w:val="00E56557"/>
    <w:rsid w:val="00E629E5"/>
    <w:rsid w:val="00E66403"/>
    <w:rsid w:val="00E750F4"/>
    <w:rsid w:val="00E76A5B"/>
    <w:rsid w:val="00EA75E7"/>
    <w:rsid w:val="00EB0206"/>
    <w:rsid w:val="00EB1D39"/>
    <w:rsid w:val="00EB5A02"/>
    <w:rsid w:val="00EC0020"/>
    <w:rsid w:val="00EC0DFA"/>
    <w:rsid w:val="00EC3984"/>
    <w:rsid w:val="00EC41F1"/>
    <w:rsid w:val="00ED5EB4"/>
    <w:rsid w:val="00ED6192"/>
    <w:rsid w:val="00F209AD"/>
    <w:rsid w:val="00F25BB9"/>
    <w:rsid w:val="00F2682C"/>
    <w:rsid w:val="00F31A94"/>
    <w:rsid w:val="00F362F5"/>
    <w:rsid w:val="00F37016"/>
    <w:rsid w:val="00F37FE5"/>
    <w:rsid w:val="00F530C7"/>
    <w:rsid w:val="00F91E36"/>
    <w:rsid w:val="00F95FF2"/>
    <w:rsid w:val="00F976A9"/>
    <w:rsid w:val="00FA14D0"/>
    <w:rsid w:val="00FB7001"/>
    <w:rsid w:val="00FC7F8D"/>
    <w:rsid w:val="00FD21A6"/>
    <w:rsid w:val="00FD266E"/>
    <w:rsid w:val="00FD41FA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FC1C-B54A-491C-A56C-735C2967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189</cp:revision>
  <cp:lastPrinted>2014-03-05T06:59:00Z</cp:lastPrinted>
  <dcterms:created xsi:type="dcterms:W3CDTF">2014-03-03T12:56:00Z</dcterms:created>
  <dcterms:modified xsi:type="dcterms:W3CDTF">2019-03-12T07:07:00Z</dcterms:modified>
</cp:coreProperties>
</file>