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F8381A">
        <w:t>22</w:t>
      </w:r>
      <w:r>
        <w:t xml:space="preserve"> /20</w:t>
      </w:r>
      <w:r w:rsidR="00F8381A">
        <w:t>20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F8381A">
        <w:rPr>
          <w:b/>
          <w:bCs/>
          <w:sz w:val="36"/>
        </w:rPr>
        <w:t>14 grudnia</w:t>
      </w:r>
      <w:r w:rsidR="005328C3">
        <w:rPr>
          <w:b/>
          <w:bCs/>
          <w:sz w:val="36"/>
        </w:rPr>
        <w:t xml:space="preserve"> 20</w:t>
      </w:r>
      <w:r w:rsidR="00F8381A">
        <w:rPr>
          <w:b/>
          <w:bCs/>
          <w:sz w:val="36"/>
        </w:rPr>
        <w:t>20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nr  74/2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0,6011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F8381A">
        <w:rPr>
          <w:sz w:val="28"/>
          <w:szCs w:val="28"/>
        </w:rPr>
        <w:t>0054,</w:t>
      </w:r>
      <w:r>
        <w:rPr>
          <w:sz w:val="28"/>
          <w:szCs w:val="28"/>
        </w:rPr>
        <w:t xml:space="preserve">Stawno </w:t>
      </w:r>
      <w:proofErr w:type="spellStart"/>
      <w:r>
        <w:rPr>
          <w:sz w:val="28"/>
          <w:szCs w:val="28"/>
        </w:rPr>
        <w:t>gm.Złocieniec</w:t>
      </w:r>
      <w:proofErr w:type="spellEnd"/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proofErr w:type="spellStart"/>
            <w:r>
              <w:rPr>
                <w:b/>
                <w:bCs/>
                <w:sz w:val="28"/>
              </w:rPr>
              <w:t>Stawno</w:t>
            </w:r>
            <w:proofErr w:type="spellEnd"/>
            <w:r>
              <w:rPr>
                <w:b/>
                <w:bCs/>
                <w:sz w:val="28"/>
              </w:rPr>
              <w:t xml:space="preserve"> gm. Złocieniec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działka  gruntu                nr  74/2                                   o pow.  0,6011 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użytki: grunty orne</w:t>
            </w:r>
          </w:p>
          <w:p w:rsidR="005328C3" w:rsidRDefault="005328C3" w:rsidP="006953DE">
            <w:pPr>
              <w:rPr>
                <w:sz w:val="28"/>
              </w:rPr>
            </w:pPr>
            <w:r w:rsidRPr="00BC4C7C">
              <w:rPr>
                <w:sz w:val="28"/>
                <w:u w:val="single"/>
              </w:rPr>
              <w:t>UWAGA</w:t>
            </w:r>
            <w:r>
              <w:rPr>
                <w:sz w:val="28"/>
              </w:rPr>
              <w:t>: działka nie posiada dostępu do drogi publicznej</w:t>
            </w:r>
          </w:p>
          <w:p w:rsidR="005328C3" w:rsidRPr="00927857" w:rsidRDefault="005328C3" w:rsidP="005328C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KO1D/00002064/7</w:t>
            </w:r>
          </w:p>
        </w:tc>
        <w:tc>
          <w:tcPr>
            <w:tcW w:w="4140" w:type="dxa"/>
          </w:tcPr>
          <w:p w:rsidR="005328C3" w:rsidRDefault="005328C3" w:rsidP="006953DE">
            <w:pPr>
              <w:rPr>
                <w:b/>
                <w:bCs/>
                <w:i/>
                <w:iCs/>
              </w:rPr>
            </w:pPr>
          </w:p>
          <w:p w:rsidR="005328C3" w:rsidRDefault="002561C5" w:rsidP="006953DE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Gmina Złocieniec nie posiada miejscowego planu zagospodarowania przestrzennego obejmującego teren d</w:t>
            </w:r>
            <w:r w:rsidR="005328C3">
              <w:rPr>
                <w:b/>
                <w:bCs/>
                <w:i/>
                <w:iCs/>
              </w:rPr>
              <w:t>ziałk</w:t>
            </w:r>
            <w:r>
              <w:rPr>
                <w:b/>
                <w:bCs/>
                <w:i/>
                <w:iCs/>
              </w:rPr>
              <w:t>i</w:t>
            </w:r>
            <w:r w:rsidR="005328C3">
              <w:rPr>
                <w:b/>
                <w:bCs/>
                <w:i/>
                <w:iCs/>
              </w:rPr>
              <w:t xml:space="preserve"> nr 74/2</w:t>
            </w:r>
            <w:r>
              <w:rPr>
                <w:b/>
                <w:bCs/>
                <w:i/>
                <w:iCs/>
              </w:rPr>
              <w:t xml:space="preserve"> obręb </w:t>
            </w:r>
            <w:proofErr w:type="spellStart"/>
            <w:r>
              <w:rPr>
                <w:b/>
                <w:bCs/>
                <w:i/>
                <w:iCs/>
              </w:rPr>
              <w:t>ewid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  <w:r w:rsidR="009C6EFF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Stawno</w:t>
            </w:r>
            <w:proofErr w:type="spellEnd"/>
            <w:r w:rsidR="009C6EFF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gm.Złocieniec</w:t>
            </w:r>
            <w:proofErr w:type="spellEnd"/>
            <w:r w:rsidR="005328C3">
              <w:rPr>
                <w:b/>
                <w:bCs/>
                <w:i/>
                <w:iCs/>
              </w:rPr>
              <w:t xml:space="preserve">. </w:t>
            </w:r>
          </w:p>
          <w:p w:rsidR="005328C3" w:rsidRDefault="005328C3" w:rsidP="00F8381A">
            <w:r>
              <w:rPr>
                <w:b/>
                <w:bCs/>
                <w:iCs/>
              </w:rPr>
              <w:t>Zgo</w:t>
            </w:r>
            <w:r w:rsidR="002561C5">
              <w:rPr>
                <w:b/>
                <w:bCs/>
                <w:iCs/>
              </w:rPr>
              <w:t xml:space="preserve">dnie ze </w:t>
            </w:r>
            <w:r>
              <w:rPr>
                <w:b/>
                <w:bCs/>
                <w:iCs/>
              </w:rPr>
              <w:t>studium u</w:t>
            </w:r>
            <w:r w:rsidRPr="00D66A7E">
              <w:rPr>
                <w:b/>
                <w:bCs/>
                <w:iCs/>
              </w:rPr>
              <w:t xml:space="preserve">warunkowań </w:t>
            </w:r>
            <w:r>
              <w:rPr>
                <w:b/>
                <w:bCs/>
                <w:iCs/>
              </w:rPr>
              <w:t xml:space="preserve">  </w:t>
            </w:r>
            <w:r w:rsidRPr="00D66A7E">
              <w:rPr>
                <w:b/>
                <w:bCs/>
                <w:iCs/>
              </w:rPr>
              <w:t xml:space="preserve">i </w:t>
            </w:r>
            <w:r>
              <w:rPr>
                <w:b/>
                <w:bCs/>
                <w:iCs/>
              </w:rPr>
              <w:t>k</w:t>
            </w:r>
            <w:r w:rsidRPr="00D66A7E">
              <w:rPr>
                <w:b/>
                <w:bCs/>
                <w:iCs/>
              </w:rPr>
              <w:t xml:space="preserve">ierunków </w:t>
            </w:r>
            <w:r>
              <w:rPr>
                <w:b/>
                <w:bCs/>
                <w:iCs/>
              </w:rPr>
              <w:t>z</w:t>
            </w:r>
            <w:r w:rsidRPr="00D66A7E">
              <w:rPr>
                <w:b/>
                <w:bCs/>
                <w:iCs/>
              </w:rPr>
              <w:t xml:space="preserve">agospodarowania </w:t>
            </w:r>
            <w:r>
              <w:rPr>
                <w:b/>
                <w:bCs/>
                <w:iCs/>
              </w:rPr>
              <w:t>p</w:t>
            </w:r>
            <w:r w:rsidRPr="00D66A7E">
              <w:rPr>
                <w:b/>
                <w:bCs/>
                <w:iCs/>
              </w:rPr>
              <w:t xml:space="preserve">rzestrzennego </w:t>
            </w:r>
            <w:r w:rsidR="002561C5">
              <w:rPr>
                <w:b/>
                <w:bCs/>
                <w:iCs/>
              </w:rPr>
              <w:t>G</w:t>
            </w:r>
            <w:r w:rsidRPr="00D66A7E">
              <w:rPr>
                <w:b/>
                <w:bCs/>
                <w:iCs/>
              </w:rPr>
              <w:t>miny</w:t>
            </w:r>
            <w:r>
              <w:rPr>
                <w:b/>
                <w:bCs/>
                <w:iCs/>
              </w:rPr>
              <w:t xml:space="preserve"> Złocieniec </w:t>
            </w:r>
            <w:r w:rsidR="002561C5">
              <w:rPr>
                <w:b/>
                <w:bCs/>
                <w:iCs/>
              </w:rPr>
              <w:t>użytkowanie terenu określone zostało częściowo jako</w:t>
            </w:r>
            <w:r w:rsidR="00F8381A">
              <w:rPr>
                <w:b/>
                <w:bCs/>
                <w:iCs/>
              </w:rPr>
              <w:t xml:space="preserve"> pola uprawne, częściowo jako sady,</w:t>
            </w:r>
            <w:r w:rsidR="002561C5">
              <w:rPr>
                <w:b/>
                <w:bCs/>
                <w:iCs/>
              </w:rPr>
              <w:t xml:space="preserve"> częściowo jako </w:t>
            </w:r>
            <w:r w:rsidR="00F8381A">
              <w:rPr>
                <w:b/>
                <w:bCs/>
                <w:iCs/>
              </w:rPr>
              <w:t>zabudowa mieszkaniowa</w:t>
            </w:r>
            <w:r w:rsidR="002561C5">
              <w:rPr>
                <w:b/>
                <w:bCs/>
                <w:iCs/>
              </w:rPr>
              <w:t>, a kierunek rozwoju określony został częściowo symbolem</w:t>
            </w:r>
            <w:r>
              <w:rPr>
                <w:b/>
                <w:bCs/>
                <w:iCs/>
              </w:rPr>
              <w:t xml:space="preserve"> MR </w:t>
            </w:r>
            <w:r w:rsidR="002561C5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 xml:space="preserve"> wielofunkcyjna zabudowa wiejska o różnej intensywności</w:t>
            </w:r>
            <w:r w:rsidR="002561C5">
              <w:rPr>
                <w:b/>
                <w:bCs/>
                <w:iCs/>
              </w:rPr>
              <w:t>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 xml:space="preserve"> za działkę  gruntu nr 74/2 o powierzchni   0,6011 ha  w wysokości :</w:t>
            </w:r>
          </w:p>
          <w:p w:rsidR="005328C3" w:rsidRPr="006A017B" w:rsidRDefault="005328C3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1</w:t>
            </w:r>
            <w:r w:rsidR="00F8381A">
              <w:rPr>
                <w:sz w:val="28"/>
              </w:rPr>
              <w:t>60,00</w:t>
            </w:r>
            <w:r>
              <w:rPr>
                <w:sz w:val="28"/>
              </w:rPr>
              <w:t xml:space="preserve"> zł.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Cs w:val="0"/>
                <w:color w:val="FF0000"/>
                <w:sz w:val="28"/>
              </w:rPr>
              <w:t xml:space="preserve">sto </w:t>
            </w:r>
            <w:r w:rsidR="00F8381A">
              <w:rPr>
                <w:bCs w:val="0"/>
                <w:color w:val="FF0000"/>
                <w:sz w:val="28"/>
              </w:rPr>
              <w:t>sześćdziesiąt</w:t>
            </w:r>
            <w:r>
              <w:rPr>
                <w:bCs w:val="0"/>
                <w:color w:val="FF0000"/>
                <w:sz w:val="28"/>
              </w:rPr>
              <w:t xml:space="preserve"> złotych</w:t>
            </w:r>
            <w:r w:rsidRPr="00AC3D80">
              <w:rPr>
                <w:bCs w:val="0"/>
                <w:color w:val="FF0000"/>
                <w:sz w:val="28"/>
              </w:rPr>
              <w:t xml:space="preserve"> </w:t>
            </w:r>
            <w:r w:rsidR="00F8381A">
              <w:rPr>
                <w:bCs w:val="0"/>
                <w:color w:val="FF0000"/>
                <w:sz w:val="28"/>
              </w:rPr>
              <w:t xml:space="preserve"> i  00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                                                                           nr  69 1020 2847 0000 1502 0009 6644 PKO BP S.A. Drawsko Pom.  Czynsz za pierwszy rok trwania umowy obliczony jest proporcjonalnie do okresu trwania umowy w tym roku i jest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>Aktualizacja czynszu o średnioroczny wskaźnik wzrostu cen, towarów i u</w:t>
            </w:r>
            <w:bookmarkStart w:id="0" w:name="_GoBack"/>
            <w:bookmarkEnd w:id="0"/>
            <w:r w:rsidRPr="00927857">
              <w:rPr>
                <w:szCs w:val="24"/>
              </w:rPr>
              <w:t xml:space="preserve">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 1 i ust.2  ustawy z dnia 21 sierpnia 1997 r. o gospodarce nieruchomościami (</w:t>
      </w:r>
      <w:r w:rsidR="00F8381A">
        <w:t xml:space="preserve">  jednolity tekst  Dz. U. z 2020</w:t>
      </w:r>
      <w:r>
        <w:t xml:space="preserve"> r.  poz. </w:t>
      </w:r>
      <w:r w:rsidR="00F8381A">
        <w:t>1990</w:t>
      </w:r>
      <w:r>
        <w:t xml:space="preserve">)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328C3" w:rsidRDefault="005328C3" w:rsidP="005328C3">
      <w:r>
        <w:t>Umieszczono na tablicy ogłoszeń dnia  …………………. Zdjęto z tablicy ogłoszeń …………………………………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D8" w:rsidRDefault="002243D8">
      <w:r>
        <w:separator/>
      </w:r>
    </w:p>
  </w:endnote>
  <w:endnote w:type="continuationSeparator" w:id="0">
    <w:p w:rsidR="002243D8" w:rsidRDefault="002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224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D8" w:rsidRDefault="002243D8">
      <w:r>
        <w:separator/>
      </w:r>
    </w:p>
  </w:footnote>
  <w:footnote w:type="continuationSeparator" w:id="0">
    <w:p w:rsidR="002243D8" w:rsidRDefault="0022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1408C7"/>
    <w:rsid w:val="002243D8"/>
    <w:rsid w:val="002561C5"/>
    <w:rsid w:val="003B034B"/>
    <w:rsid w:val="004D0A5C"/>
    <w:rsid w:val="005328C3"/>
    <w:rsid w:val="006D5814"/>
    <w:rsid w:val="009C6EFF"/>
    <w:rsid w:val="00AC2DC4"/>
    <w:rsid w:val="00BC4C7C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7</cp:revision>
  <cp:lastPrinted>2020-12-14T06:16:00Z</cp:lastPrinted>
  <dcterms:created xsi:type="dcterms:W3CDTF">2017-09-06T11:10:00Z</dcterms:created>
  <dcterms:modified xsi:type="dcterms:W3CDTF">2020-12-14T06:16:00Z</dcterms:modified>
</cp:coreProperties>
</file>