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1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>przeznaczonej do oddania w 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TE15BDF68t00" w:hAnsi="TTE15BDF68t00" w:cs="TTE15BDF68t00"/>
          <w:sz w:val="28"/>
          <w:szCs w:val="28"/>
        </w:rPr>
        <w:t xml:space="preserve">ę </w:t>
      </w:r>
      <w:r w:rsidR="005C5C8F" w:rsidRPr="001245FA">
        <w:rPr>
          <w:rFonts w:ascii="Times New Roman" w:hAnsi="Times New Roman" w:cs="Times New Roman"/>
          <w:b/>
          <w:sz w:val="28"/>
          <w:szCs w:val="28"/>
        </w:rPr>
        <w:t xml:space="preserve">w trybie przetargu ustnego nieograniczonego na okres </w:t>
      </w:r>
      <w:r w:rsidR="005C5C8F">
        <w:rPr>
          <w:rFonts w:ascii="Times New Roman" w:hAnsi="Times New Roman" w:cs="Times New Roman"/>
          <w:b/>
          <w:sz w:val="28"/>
          <w:szCs w:val="28"/>
        </w:rPr>
        <w:t>5</w:t>
      </w:r>
      <w:r w:rsidR="005C5C8F" w:rsidRPr="001245FA">
        <w:rPr>
          <w:rFonts w:ascii="Times New Roman" w:hAnsi="Times New Roman" w:cs="Times New Roman"/>
          <w:b/>
          <w:sz w:val="28"/>
          <w:szCs w:val="28"/>
        </w:rPr>
        <w:t xml:space="preserve"> lat</w:t>
      </w:r>
      <w:r w:rsidR="005C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powierzchni </w:t>
      </w:r>
      <w:r w:rsidR="005C5C8F">
        <w:rPr>
          <w:rFonts w:ascii="Times New Roman" w:hAnsi="Times New Roman" w:cs="Times New Roman"/>
          <w:b/>
          <w:sz w:val="28"/>
          <w:szCs w:val="28"/>
        </w:rPr>
        <w:t>15,9583</w:t>
      </w:r>
      <w:r w:rsidR="006534D9">
        <w:rPr>
          <w:rFonts w:ascii="Times New Roman" w:hAnsi="Times New Roman" w:cs="Times New Roman"/>
          <w:sz w:val="28"/>
          <w:szCs w:val="28"/>
        </w:rPr>
        <w:t> ha </w:t>
      </w:r>
      <w:r>
        <w:rPr>
          <w:rFonts w:ascii="Times New Roman" w:hAnsi="Times New Roman" w:cs="Times New Roman"/>
          <w:sz w:val="28"/>
          <w:szCs w:val="28"/>
        </w:rPr>
        <w:t xml:space="preserve"> stanowi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</w:t>
      </w:r>
      <w:r w:rsidR="001B457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niezabudowan</w:t>
      </w:r>
      <w:r w:rsidR="005C5C8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działk</w:t>
      </w:r>
      <w:r w:rsidR="005C5C8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32/2; nr 35/2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5C5C8F">
        <w:rPr>
          <w:rFonts w:ascii="Times New Roman" w:hAnsi="Times New Roman" w:cs="Times New Roman"/>
          <w:sz w:val="28"/>
          <w:szCs w:val="28"/>
        </w:rPr>
        <w:t xml:space="preserve"> </w:t>
      </w:r>
      <w:r w:rsidR="001B4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ewidencyjnym nr 0007 miasta Drawsko Pomorskie </w:t>
      </w:r>
      <w:r w:rsidR="005C5C8F">
        <w:rPr>
          <w:rFonts w:ascii="Times New Roman" w:hAnsi="Times New Roman" w:cs="Times New Roman"/>
          <w:bCs/>
          <w:sz w:val="28"/>
          <w:szCs w:val="28"/>
        </w:rPr>
        <w:t xml:space="preserve">oraz </w:t>
      </w:r>
      <w:r w:rsidR="005C5C8F">
        <w:rPr>
          <w:rFonts w:ascii="Times New Roman" w:hAnsi="Times New Roman" w:cs="Times New Roman"/>
          <w:sz w:val="28"/>
          <w:szCs w:val="28"/>
        </w:rPr>
        <w:t xml:space="preserve">niezabudowane działki gruntu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nr 4/82; nr 5/43 </w:t>
      </w:r>
      <w:r w:rsidR="005C5C8F">
        <w:rPr>
          <w:rFonts w:ascii="Times New Roman" w:hAnsi="Times New Roman" w:cs="Times New Roman"/>
          <w:sz w:val="28"/>
          <w:szCs w:val="28"/>
        </w:rPr>
        <w:t>poło</w:t>
      </w:r>
      <w:r w:rsidR="005C5C8F">
        <w:rPr>
          <w:rFonts w:ascii="TTE15BDF68t00" w:hAnsi="TTE15BDF68t00" w:cs="TTE15BDF68t00"/>
          <w:sz w:val="28"/>
          <w:szCs w:val="28"/>
        </w:rPr>
        <w:t>ż</w:t>
      </w:r>
      <w:r w:rsidR="005C5C8F">
        <w:rPr>
          <w:rFonts w:ascii="Times New Roman" w:hAnsi="Times New Roman" w:cs="Times New Roman"/>
          <w:sz w:val="28"/>
          <w:szCs w:val="28"/>
        </w:rPr>
        <w:t xml:space="preserve">one </w:t>
      </w:r>
      <w:r w:rsidR="001B4570">
        <w:rPr>
          <w:rFonts w:ascii="Times New Roman" w:hAnsi="Times New Roman" w:cs="Times New Roman"/>
          <w:sz w:val="28"/>
          <w:szCs w:val="28"/>
        </w:rPr>
        <w:br/>
      </w:r>
      <w:r w:rsidR="005C5C8F">
        <w:rPr>
          <w:rFonts w:ascii="Times New Roman" w:hAnsi="Times New Roman" w:cs="Times New Roman"/>
          <w:sz w:val="28"/>
          <w:szCs w:val="28"/>
        </w:rPr>
        <w:t xml:space="preserve">w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obr</w:t>
      </w:r>
      <w:r w:rsidR="005C5C8F">
        <w:rPr>
          <w:rFonts w:ascii="TTE15BDEE8t00" w:hAnsi="TTE15BDEE8t00" w:cs="TTE15BDEE8t00"/>
          <w:sz w:val="28"/>
          <w:szCs w:val="28"/>
        </w:rPr>
        <w:t>ę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bie ewidencyjnym nr 0020 miasta Drawsko Pomorskie – były Gogółczyn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 na czas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oznaczony</w:t>
            </w:r>
          </w:p>
        </w:tc>
        <w:tc>
          <w:tcPr>
            <w:tcW w:w="4255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1F4477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D3442A" w:rsidRDefault="005C5C8F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Drawsko Pomorskie obręb nr 0007 miasta Drawsko Pomorskie</w:t>
            </w:r>
          </w:p>
          <w:p w:rsidR="00161277" w:rsidRPr="00D3442A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Default="00F5387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 w:rsidR="005C5C8F">
              <w:rPr>
                <w:rFonts w:ascii="Times New Roman" w:hAnsi="Times New Roman" w:cs="Times New Roman"/>
                <w:b/>
                <w:sz w:val="24"/>
                <w:szCs w:val="24"/>
              </w:rPr>
              <w:t>32/2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>1,9762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CE177E" w:rsidRPr="00D3442A" w:rsidRDefault="00CE177E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77" w:rsidRDefault="001F4477" w:rsidP="00CE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77" w:rsidRDefault="001F4477" w:rsidP="00CE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7E" w:rsidRDefault="00CE177E" w:rsidP="00CE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35/2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5,8918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CE177E">
              <w:rPr>
                <w:rFonts w:ascii="Times New Roman" w:hAnsi="Times New Roman" w:cs="Times New Roman"/>
                <w:b/>
                <w:sz w:val="24"/>
                <w:szCs w:val="24"/>
              </w:rPr>
              <w:t>KO1D/00021712/4</w:t>
            </w:r>
          </w:p>
          <w:p w:rsidR="00BB5B49" w:rsidRDefault="00BB5B49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1B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Drawsko Pomorskie obręb nr 0020 miasta Drawsko Pomorskie</w:t>
            </w: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4/82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3,5248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B5B49" w:rsidRPr="00D3442A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5/43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4,5655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CF4205" w:rsidRDefault="00BB5B49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KO1D/00037710/5</w:t>
            </w:r>
          </w:p>
        </w:tc>
        <w:tc>
          <w:tcPr>
            <w:tcW w:w="3536" w:type="dxa"/>
          </w:tcPr>
          <w:p w:rsidR="001F4477" w:rsidRDefault="00BB5B49" w:rsidP="001F44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Zgodnie z </w:t>
            </w:r>
            <w:r w:rsidR="005B0AC0">
              <w:rPr>
                <w:b/>
                <w:i/>
              </w:rPr>
              <w:t xml:space="preserve"> miejscowy</w:t>
            </w:r>
            <w:r>
              <w:rPr>
                <w:b/>
                <w:i/>
              </w:rPr>
              <w:t xml:space="preserve">m </w:t>
            </w:r>
            <w:r w:rsidR="005B0AC0">
              <w:rPr>
                <w:b/>
                <w:i/>
              </w:rPr>
              <w:t xml:space="preserve"> plan</w:t>
            </w:r>
            <w:r>
              <w:rPr>
                <w:b/>
                <w:i/>
              </w:rPr>
              <w:t>e</w:t>
            </w:r>
            <w:r w:rsidR="001F4477">
              <w:rPr>
                <w:b/>
                <w:i/>
              </w:rPr>
              <w:t>m</w:t>
            </w:r>
            <w:r w:rsidR="005B0AC0">
              <w:rPr>
                <w:b/>
                <w:i/>
              </w:rPr>
              <w:t xml:space="preserve"> zagospodarowania przestrzennego, </w:t>
            </w:r>
            <w:r w:rsidR="001F4477">
              <w:rPr>
                <w:b/>
                <w:i/>
              </w:rPr>
              <w:t>teren działki oznaczony jest następująco:</w:t>
            </w:r>
          </w:p>
          <w:p w:rsidR="00161277" w:rsidRDefault="00161277" w:rsidP="001F44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4477" w:rsidRPr="00CF4205" w:rsidRDefault="001F4477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205">
              <w:rPr>
                <w:rFonts w:ascii="Times New Roman" w:hAnsi="Times New Roman" w:cs="Times New Roman"/>
              </w:rPr>
              <w:t>Tereny zieleni urządzonej, tereny dróg publicznych klasy dojazdowej, tereny dróg wewnętrznych pieszo-rowerowych, teren drogi publicznej klasy głównej</w:t>
            </w:r>
          </w:p>
          <w:p w:rsidR="001F4477" w:rsidRPr="00CF4205" w:rsidRDefault="001F4477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4477" w:rsidRPr="00CF4205" w:rsidRDefault="001F4477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205">
              <w:rPr>
                <w:rFonts w:ascii="Times New Roman" w:hAnsi="Times New Roman" w:cs="Times New Roman"/>
              </w:rPr>
              <w:t>Teren upraw polowych</w:t>
            </w: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Pr="00CF4205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B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205">
              <w:rPr>
                <w:rFonts w:ascii="Times New Roman" w:hAnsi="Times New Roman" w:cs="Times New Roman"/>
              </w:rPr>
              <w:t>Tereny zieleni urządzonej, teren sportu i rekreacji, tereny zabudowy mieszkaniowej jednorodzinnej, teren zabudowy mieszkaniowej wielorodzinnej, tereny zabudowy usługowej, tereny dróg publicznych klasy dojazdowej</w:t>
            </w:r>
          </w:p>
          <w:p w:rsid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zieleni urządzonej, </w:t>
            </w:r>
            <w:r w:rsidRPr="00CF4205">
              <w:rPr>
                <w:rFonts w:ascii="Times New Roman" w:hAnsi="Times New Roman" w:cs="Times New Roman"/>
              </w:rPr>
              <w:t>tereny dróg publicznych klasy dojazdowej, tereny dróg wewnętrznych pieszo-rowerowych, teren drogi publicznej klasy głównej</w:t>
            </w:r>
          </w:p>
          <w:p w:rsidR="00CF4205" w:rsidRP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:rsidR="00161277" w:rsidRPr="00D3442A" w:rsidRDefault="00D3442A" w:rsidP="005C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Dzierżawa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8F">
              <w:rPr>
                <w:rFonts w:ascii="Times New Roman" w:hAnsi="Times New Roman" w:cs="Times New Roman"/>
                <w:b/>
                <w:sz w:val="24"/>
                <w:szCs w:val="24"/>
              </w:rPr>
              <w:t>w trybie przetargu ustnego nieograniczonego</w:t>
            </w:r>
          </w:p>
        </w:tc>
        <w:tc>
          <w:tcPr>
            <w:tcW w:w="4255" w:type="dxa"/>
          </w:tcPr>
          <w:p w:rsid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Czynsz 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awny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3F0E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5C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26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C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zł/ha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3F0E46">
              <w:rPr>
                <w:rFonts w:ascii="Times New Roman" w:hAnsi="Times New Roman" w:cs="Times New Roman"/>
                <w:sz w:val="24"/>
                <w:szCs w:val="24"/>
              </w:rPr>
              <w:t>siedemset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 za hektar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</w:t>
            </w:r>
            <w:r w:rsidR="001B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C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dwóch ratach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marca </w:t>
            </w:r>
            <w:r w:rsidR="005C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oraz do 31 października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dego roku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konto Starostwa Powiatowego </w:t>
            </w:r>
            <w:r w:rsidR="001B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D3442A" w:rsidRP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61277" w:rsidRP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Aktualizacja czynszu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rednioroczny 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cen, towarów i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ogłaszany przez</w:t>
            </w:r>
            <w:r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Prezesa GUS w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Monitorze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lastRenderedPageBreak/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6534D9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F4205">
        <w:rPr>
          <w:rFonts w:ascii="Times New Roman" w:hAnsi="Times New Roman" w:cs="Times New Roman"/>
          <w:sz w:val="24"/>
          <w:szCs w:val="24"/>
        </w:rPr>
        <w:t>2</w:t>
      </w:r>
      <w:r w:rsidR="003F0E46">
        <w:rPr>
          <w:rFonts w:ascii="Times New Roman" w:hAnsi="Times New Roman" w:cs="Times New Roman"/>
          <w:sz w:val="24"/>
          <w:szCs w:val="24"/>
        </w:rPr>
        <w:t>1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3F0E46">
        <w:rPr>
          <w:rFonts w:ascii="Times New Roman" w:hAnsi="Times New Roman" w:cs="Times New Roman"/>
          <w:sz w:val="24"/>
          <w:szCs w:val="24"/>
        </w:rPr>
        <w:t>1899</w:t>
      </w:r>
      <w:r w:rsidR="00CF4205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</w:t>
      </w:r>
      <w:r w:rsidR="005C5C8F">
        <w:rPr>
          <w:rFonts w:ascii="Times New Roman" w:hAnsi="Times New Roman" w:cs="Times New Roman"/>
          <w:sz w:val="24"/>
          <w:szCs w:val="24"/>
        </w:rPr>
        <w:t xml:space="preserve"> 5 lat </w:t>
      </w:r>
      <w:r w:rsidR="003F0E4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C5C8F">
        <w:rPr>
          <w:rFonts w:ascii="Times New Roman" w:hAnsi="Times New Roman" w:cs="Times New Roman"/>
          <w:sz w:val="24"/>
          <w:szCs w:val="24"/>
        </w:rPr>
        <w:t>w trybie przetargu ustnego nieograniczonego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CF42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CF4205">
        <w:rPr>
          <w:rFonts w:ascii="Times New Roman" w:hAnsi="Times New Roman" w:cs="Times New Roman"/>
          <w:sz w:val="24"/>
          <w:szCs w:val="24"/>
        </w:rPr>
        <w:t xml:space="preserve"> w dniu</w:t>
      </w:r>
      <w:r w:rsidR="00CF4205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C7A" w:rsidRPr="001B4570" w:rsidRDefault="001B4570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Sporządził: Rafał </w:t>
      </w:r>
      <w:proofErr w:type="spellStart"/>
      <w:r>
        <w:rPr>
          <w:rFonts w:ascii="Times New Roman" w:hAnsi="Times New Roman" w:cs="Times New Roman"/>
          <w:sz w:val="16"/>
          <w:szCs w:val="16"/>
        </w:rPr>
        <w:t>Szczuchniak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Naczelnik Wydziału Gospodarki Nieruchomościami</w:t>
      </w:r>
    </w:p>
    <w:sectPr w:rsidR="002D6C7A" w:rsidRPr="001B4570" w:rsidSect="001B457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3B" w:rsidRDefault="00ED733B" w:rsidP="00CF4205">
      <w:pPr>
        <w:spacing w:after="0" w:line="240" w:lineRule="auto"/>
      </w:pPr>
      <w:r>
        <w:separator/>
      </w:r>
    </w:p>
  </w:endnote>
  <w:endnote w:type="continuationSeparator" w:id="0">
    <w:p w:rsidR="00ED733B" w:rsidRDefault="00ED733B" w:rsidP="00C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3B" w:rsidRDefault="00ED733B" w:rsidP="00CF4205">
      <w:pPr>
        <w:spacing w:after="0" w:line="240" w:lineRule="auto"/>
      </w:pPr>
      <w:r>
        <w:separator/>
      </w:r>
    </w:p>
  </w:footnote>
  <w:footnote w:type="continuationSeparator" w:id="0">
    <w:p w:rsidR="00ED733B" w:rsidRDefault="00ED733B" w:rsidP="00C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05" w:rsidRDefault="00CF4205" w:rsidP="00CF420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nr </w:t>
    </w:r>
    <w:r w:rsidR="003F0E46">
      <w:rPr>
        <w:rFonts w:ascii="Times New Roman" w:hAnsi="Times New Roman" w:cs="Times New Roman"/>
        <w:b/>
        <w:bCs/>
        <w:sz w:val="32"/>
        <w:szCs w:val="32"/>
      </w:rPr>
      <w:t>2</w:t>
    </w:r>
    <w:r>
      <w:rPr>
        <w:rFonts w:ascii="Times New Roman" w:hAnsi="Times New Roman" w:cs="Times New Roman"/>
        <w:b/>
        <w:bCs/>
        <w:sz w:val="32"/>
        <w:szCs w:val="32"/>
      </w:rPr>
      <w:t>/202</w:t>
    </w:r>
    <w:r w:rsidR="003F0E46">
      <w:rPr>
        <w:rFonts w:ascii="Times New Roman" w:hAnsi="Times New Roman" w:cs="Times New Roman"/>
        <w:b/>
        <w:bCs/>
        <w:sz w:val="32"/>
        <w:szCs w:val="32"/>
      </w:rPr>
      <w:t>2</w:t>
    </w:r>
  </w:p>
  <w:p w:rsidR="00CF4205" w:rsidRDefault="00CF4205" w:rsidP="00CF4205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z dnia </w:t>
    </w:r>
    <w:r w:rsidR="003F0E46">
      <w:rPr>
        <w:rFonts w:ascii="Times New Roman" w:hAnsi="Times New Roman" w:cs="Times New Roman"/>
        <w:b/>
        <w:bCs/>
        <w:sz w:val="28"/>
        <w:szCs w:val="28"/>
      </w:rPr>
      <w:t>08</w:t>
    </w:r>
    <w:r>
      <w:rPr>
        <w:rFonts w:ascii="Times New Roman" w:hAnsi="Times New Roman" w:cs="Times New Roman"/>
        <w:b/>
        <w:bCs/>
        <w:sz w:val="28"/>
        <w:szCs w:val="28"/>
      </w:rPr>
      <w:t>.0</w:t>
    </w:r>
    <w:r w:rsidR="003F0E46">
      <w:rPr>
        <w:rFonts w:ascii="Times New Roman" w:hAnsi="Times New Roman" w:cs="Times New Roman"/>
        <w:b/>
        <w:bCs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t>.202</w:t>
    </w:r>
    <w:r w:rsidR="003F0E46">
      <w:rPr>
        <w:rFonts w:ascii="Times New Roman" w:hAnsi="Times New Roman" w:cs="Times New Roman"/>
        <w:b/>
        <w:bCs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t xml:space="preserve"> r.</w:t>
    </w:r>
  </w:p>
  <w:p w:rsidR="00CF4205" w:rsidRDefault="00CF42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1B4570"/>
    <w:rsid w:val="001D2FF1"/>
    <w:rsid w:val="001F4477"/>
    <w:rsid w:val="002D6C7A"/>
    <w:rsid w:val="003F0E46"/>
    <w:rsid w:val="004B112D"/>
    <w:rsid w:val="005260AD"/>
    <w:rsid w:val="005B0AC0"/>
    <w:rsid w:val="005C5C8F"/>
    <w:rsid w:val="006534D9"/>
    <w:rsid w:val="007D4885"/>
    <w:rsid w:val="008A7E9C"/>
    <w:rsid w:val="00AD3AD3"/>
    <w:rsid w:val="00B278B2"/>
    <w:rsid w:val="00BB5B49"/>
    <w:rsid w:val="00CA0231"/>
    <w:rsid w:val="00CA232C"/>
    <w:rsid w:val="00CC7904"/>
    <w:rsid w:val="00CE177E"/>
    <w:rsid w:val="00CF4205"/>
    <w:rsid w:val="00D3442A"/>
    <w:rsid w:val="00D63226"/>
    <w:rsid w:val="00DF666F"/>
    <w:rsid w:val="00E41330"/>
    <w:rsid w:val="00E858E7"/>
    <w:rsid w:val="00ED733B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05"/>
  </w:style>
  <w:style w:type="paragraph" w:styleId="Stopka">
    <w:name w:val="footer"/>
    <w:basedOn w:val="Normalny"/>
    <w:link w:val="Stopka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05"/>
  </w:style>
  <w:style w:type="paragraph" w:styleId="Stopka">
    <w:name w:val="footer"/>
    <w:basedOn w:val="Normalny"/>
    <w:link w:val="Stopka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2022-02-08T12:10:00Z</cp:lastPrinted>
  <dcterms:created xsi:type="dcterms:W3CDTF">2022-02-08T12:26:00Z</dcterms:created>
  <dcterms:modified xsi:type="dcterms:W3CDTF">2022-02-08T12:26:00Z</dcterms:modified>
</cp:coreProperties>
</file>