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3D" w:rsidRDefault="00BD083D" w:rsidP="00BD083D">
      <w:pPr>
        <w:pStyle w:val="Normal"/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Uchwała Nr XXX/216/2017            </w:t>
      </w:r>
    </w:p>
    <w:p w:rsidR="00BD083D" w:rsidRDefault="00BD083D" w:rsidP="00BD083D">
      <w:pPr>
        <w:pStyle w:val="Normal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Powiatu Drawskiego</w:t>
      </w:r>
    </w:p>
    <w:p w:rsidR="00BD083D" w:rsidRDefault="00BD083D" w:rsidP="00BD083D">
      <w:pPr>
        <w:pStyle w:val="Normal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21 kwietnia  2017r</w:t>
      </w:r>
    </w:p>
    <w:p w:rsidR="00BD083D" w:rsidRDefault="00BD083D" w:rsidP="00BD083D">
      <w:pPr>
        <w:pStyle w:val="Normal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 sprawie zmiany Wieloletniej Prognozy Finansowej Powiatu Drawskiego na </w:t>
      </w:r>
    </w:p>
    <w:p w:rsidR="00BD083D" w:rsidRDefault="00BD083D" w:rsidP="00BD083D">
      <w:pPr>
        <w:pStyle w:val="Normal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lata 2017-2035</w:t>
      </w:r>
    </w:p>
    <w:p w:rsidR="00BD083D" w:rsidRDefault="00BD083D" w:rsidP="00BD083D">
      <w:pPr>
        <w:pStyle w:val="Normal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D083D" w:rsidRDefault="00BD083D" w:rsidP="00BD083D">
      <w:pPr>
        <w:pStyle w:val="Normal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Na podstawie art.228 i art.  229  oraz   art. 231 ust. 1,  ustawy z dnia 27 sierpnia 2009r.</w:t>
      </w:r>
      <w:r>
        <w:rPr>
          <w:rFonts w:ascii="Times New Roman" w:hAnsi="Times New Roman" w:cs="Times New Roman"/>
        </w:rPr>
        <w:br/>
        <w:t>o finansach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 z 2016. poz. 1870 ze zmianami), Rada Powiatu Drawskiego, uchwala  co następuje:</w:t>
      </w: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</w:rPr>
        <w:t>. W Uchwale Nr XXVI/192/2016 Rady Powiatu Drawskiego z dnia 21 grudnia 2016 roku</w:t>
      </w: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w sprawie uchwalenia Wieloletniej Prognozy Finansowej na lata 2017-2035, dokonuje</w:t>
      </w: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się  </w:t>
      </w:r>
      <w:proofErr w:type="spellStart"/>
      <w:r>
        <w:rPr>
          <w:rFonts w:ascii="Times New Roman" w:hAnsi="Times New Roman" w:cs="Times New Roman"/>
        </w:rPr>
        <w:t>nastepujacej</w:t>
      </w:r>
      <w:proofErr w:type="spellEnd"/>
      <w:r>
        <w:rPr>
          <w:rFonts w:ascii="Times New Roman" w:hAnsi="Times New Roman" w:cs="Times New Roman"/>
        </w:rPr>
        <w:t xml:space="preserve"> zmiany :</w:t>
      </w: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zmienia się załączniki Nr 1 który  otrzymuje brzmienie zgodnie załącznikiem  Nr 1  do</w:t>
      </w: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niniejszej uchwały</w:t>
      </w: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zmienia się załącznik Nr 2 który otrzymuje brzmienie zgodnie z załącznikiem Nr 2 do</w:t>
      </w: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niniejszej uchwały.</w:t>
      </w: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§ 4 otrzymuje brzmienie :</w:t>
      </w: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" § 4 Upoważnia się Zarząd Powiatu Drawskiego do :</w:t>
      </w: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zaciągania zobowiązań związanych z realizacją przedsięwzięć ujętych w załączniku nr 2 do     niniejszej uchwały, do kwot ;</w:t>
      </w: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2018 roku - 5.870.625,00 zł</w:t>
      </w: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2019 roku -2.236.497,00 zł</w:t>
      </w: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2020 roku -2.645.265,00 zł</w:t>
      </w: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2021 roku - 1.005.000,00 zł</w:t>
      </w: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przekazania uprawnień kierownikom jednostek organizacyjnych w zakresie zaciągania zobowiązań związanych z realizacją przedsięwzięć, o których mowa w pkt 1 do kwot :</w:t>
      </w: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 2018 roku  - 500.000,00 zł</w:t>
      </w: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 2019 roku - 500.000,00 zł</w:t>
      </w: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2020 roku - 2.000.000,00 zł</w:t>
      </w: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2021 roku - 1.005.000,00 zł</w:t>
      </w: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zaciągania zobowiązań z tytułu umów, których realizacja w roku budżetowym i w latach następnych jest niezbędna do zapewnienia ciągłości działania jednostki i z których </w:t>
      </w:r>
      <w:r>
        <w:rPr>
          <w:rFonts w:ascii="Times New Roman" w:hAnsi="Times New Roman" w:cs="Times New Roman"/>
        </w:rPr>
        <w:lastRenderedPageBreak/>
        <w:t>wynikające płatności wykraczają poza rok budżetowy, zawieranych na czas określony do kwot :</w:t>
      </w: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 2018 roku - 329.625,00 zł</w:t>
      </w: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 2019 roku - 261.972,00 zł </w:t>
      </w: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 2020 roku -   38.000,00 zł</w:t>
      </w: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przekazania uprawnień kierownikom jednostek organizacyjnych do zaciągania zobowiązań z tytułu umów, których realizacja w roku budżetowym i w latach następnych jest niezbędna do zapewnienia ciągłości działania jednostki , i z których wynikające płatności wykraczają poza rok budżetowy, zawieranych na czas określony do kwot:</w:t>
      </w: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2018 roku -230.864,00 zł</w:t>
      </w: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2019 roku - 205.872,00 zł</w:t>
      </w: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2. </w:t>
      </w:r>
      <w:r>
        <w:rPr>
          <w:rFonts w:ascii="Times New Roman" w:hAnsi="Times New Roman" w:cs="Times New Roman"/>
        </w:rPr>
        <w:t>Wykonanie uchwały powierza się Zarządowi Powiatu Drawskiego</w:t>
      </w: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</w:p>
    <w:p w:rsidR="00BD083D" w:rsidRDefault="00BD083D" w:rsidP="00BD083D">
      <w:pPr>
        <w:pStyle w:val="Normal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  <w:r>
        <w:rPr>
          <w:rFonts w:ascii="Times New Roman" w:hAnsi="Times New Roman" w:cs="Times New Roman"/>
        </w:rPr>
        <w:t>. Uchwała wchodzi w życie z dniem podjęcia.</w:t>
      </w:r>
    </w:p>
    <w:p w:rsidR="00BD083D" w:rsidRDefault="00BD083D" w:rsidP="00BD083D">
      <w:pPr>
        <w:pStyle w:val="Normal"/>
        <w:spacing w:line="360" w:lineRule="auto"/>
        <w:rPr>
          <w:rFonts w:ascii="Times New Roman" w:hAnsi="Times New Roman" w:cs="Times New Roman"/>
          <w:b/>
          <w:bCs/>
        </w:rPr>
      </w:pPr>
    </w:p>
    <w:p w:rsidR="00BD083D" w:rsidRDefault="00BD083D" w:rsidP="00BD083D">
      <w:pPr>
        <w:pStyle w:val="Normal"/>
        <w:spacing w:line="360" w:lineRule="auto"/>
        <w:rPr>
          <w:rFonts w:ascii="Times New Roman" w:hAnsi="Times New Roman" w:cs="Times New Roman"/>
          <w:b/>
          <w:bCs/>
        </w:rPr>
      </w:pPr>
    </w:p>
    <w:p w:rsidR="00BD083D" w:rsidRDefault="00BD083D" w:rsidP="00BD083D">
      <w:pPr>
        <w:pStyle w:val="Normal"/>
        <w:spacing w:line="360" w:lineRule="auto"/>
        <w:rPr>
          <w:rFonts w:ascii="Times New Roman" w:hAnsi="Times New Roman" w:cs="Times New Roman"/>
          <w:b/>
          <w:bCs/>
        </w:rPr>
      </w:pPr>
    </w:p>
    <w:p w:rsidR="00BD083D" w:rsidRDefault="00BD083D" w:rsidP="00BD083D">
      <w:pPr>
        <w:pStyle w:val="Normal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</w:t>
      </w:r>
    </w:p>
    <w:p w:rsidR="00BD083D" w:rsidRDefault="00BD083D" w:rsidP="00BD083D">
      <w:pPr>
        <w:pStyle w:val="Normal"/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Stanisław Mikołajczyk</w:t>
      </w:r>
    </w:p>
    <w:p w:rsidR="00BD083D" w:rsidRDefault="00BD083D" w:rsidP="00BD083D">
      <w:pPr>
        <w:pStyle w:val="Normal"/>
        <w:rPr>
          <w:rFonts w:ascii="Times New Roman" w:hAnsi="Times New Roman" w:cs="Times New Roman"/>
          <w:b/>
          <w:bCs/>
        </w:rPr>
      </w:pPr>
    </w:p>
    <w:p w:rsidR="00C42050" w:rsidRDefault="00C42050"/>
    <w:sectPr w:rsidR="00C42050" w:rsidSect="00E20C49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3D"/>
    <w:rsid w:val="00BD083D"/>
    <w:rsid w:val="00C4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BD08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BD08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AgnieszkaT</cp:lastModifiedBy>
  <cp:revision>1</cp:revision>
  <dcterms:created xsi:type="dcterms:W3CDTF">2017-04-24T11:06:00Z</dcterms:created>
  <dcterms:modified xsi:type="dcterms:W3CDTF">2017-04-24T11:07:00Z</dcterms:modified>
</cp:coreProperties>
</file>