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A82" w:rsidRPr="00876A82" w:rsidRDefault="00876A82" w:rsidP="00876A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bookmarkStart w:id="0" w:name="_GoBack"/>
      <w:bookmarkEnd w:id="0"/>
      <w:r w:rsidRPr="00876A82">
        <w:rPr>
          <w:rFonts w:ascii="Calibri" w:hAnsi="Calibri" w:cs="Calibri"/>
          <w:b/>
          <w:bCs/>
          <w:sz w:val="20"/>
          <w:szCs w:val="20"/>
        </w:rPr>
        <w:t xml:space="preserve">Objaśnienia  wartości przyjętych w wieloletniej prognozie finansowej </w:t>
      </w:r>
      <w:r w:rsidRPr="00876A82">
        <w:rPr>
          <w:rFonts w:ascii="Calibri" w:hAnsi="Calibri" w:cs="Calibri"/>
          <w:b/>
          <w:bCs/>
          <w:sz w:val="20"/>
          <w:szCs w:val="20"/>
        </w:rPr>
        <w:br/>
        <w:t>Powiatu Drawskiego  na lata 2017-2035</w:t>
      </w:r>
    </w:p>
    <w:p w:rsidR="00876A82" w:rsidRPr="00876A82" w:rsidRDefault="00876A82" w:rsidP="00876A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19"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876A82" w:rsidRPr="00876A82" w:rsidRDefault="00876A82" w:rsidP="00876A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ab/>
        <w:t>Wieloletnia Prognoza Finansowa obejmuje okres roku budżetowego oraz co najmniej trzech kolejnych lat. Prognozę kwoty długu, stanowiącą część wieloletniej pr</w:t>
      </w:r>
      <w:r>
        <w:rPr>
          <w:rFonts w:ascii="Calibri" w:hAnsi="Calibri" w:cs="Calibri"/>
          <w:sz w:val="20"/>
          <w:szCs w:val="20"/>
        </w:rPr>
        <w:t>ognozy finansowej, sporządza się</w:t>
      </w:r>
      <w:r w:rsidRPr="00876A82">
        <w:rPr>
          <w:rFonts w:ascii="Calibri" w:hAnsi="Calibri" w:cs="Calibri"/>
          <w:sz w:val="20"/>
          <w:szCs w:val="20"/>
        </w:rPr>
        <w:t xml:space="preserve"> na okres, na który zaciągnięto oraz planuje się kredyt, a więc do 2035 roku.  Wobec powyższego Wieloletnią Prognozę Finansową dla budżetu Powiatu Drawskiego sporządza się na lata 2017-2035 .</w:t>
      </w:r>
    </w:p>
    <w:p w:rsidR="00876A82" w:rsidRPr="00876A82" w:rsidRDefault="00876A82" w:rsidP="00876A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Times New Roman" w:hAnsi="Times New Roman" w:cs="Times New Roman"/>
          <w:sz w:val="20"/>
          <w:szCs w:val="20"/>
        </w:rPr>
        <w:tab/>
      </w:r>
      <w:r w:rsidRPr="00876A82">
        <w:rPr>
          <w:rFonts w:ascii="Calibri" w:hAnsi="Calibri" w:cs="Calibri"/>
          <w:sz w:val="20"/>
          <w:szCs w:val="20"/>
        </w:rPr>
        <w:t>Wieloletnia Prognoza Fina</w:t>
      </w:r>
      <w:r>
        <w:rPr>
          <w:rFonts w:ascii="Calibri" w:hAnsi="Calibri" w:cs="Calibri"/>
          <w:sz w:val="20"/>
          <w:szCs w:val="20"/>
        </w:rPr>
        <w:t>nsowa jest dokumentem zapewniają</w:t>
      </w:r>
      <w:r w:rsidRPr="00876A82">
        <w:rPr>
          <w:rFonts w:ascii="Calibri" w:hAnsi="Calibri" w:cs="Calibri"/>
          <w:sz w:val="20"/>
          <w:szCs w:val="20"/>
        </w:rPr>
        <w:t>cym wieloletnią perspektywę prognozowania finansowego w jednostce samorządu terytorialnego, jest odzwierciedleniem kierunków</w:t>
      </w:r>
      <w:r w:rsidRPr="00876A82">
        <w:rPr>
          <w:rFonts w:ascii="Calibri" w:hAnsi="Calibri" w:cs="Calibri"/>
          <w:sz w:val="20"/>
          <w:szCs w:val="20"/>
        </w:rPr>
        <w:br/>
        <w:t>i planów rozwoju Powiatu Drawskiego. Tworzenie prognozy na poszczególnych etapach jest ściśle zintegrowane nie tylko z realizowanymi zadaniami, ale także z zamierzeniami inwestycyjnymi Powiatu Drawskiego.</w:t>
      </w:r>
    </w:p>
    <w:p w:rsidR="00876A82" w:rsidRPr="00876A82" w:rsidRDefault="00876A82" w:rsidP="00876A8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Calibri" w:hAnsi="Calibri" w:cs="Calibri"/>
          <w:b/>
          <w:bCs/>
          <w:sz w:val="20"/>
          <w:szCs w:val="20"/>
        </w:rPr>
        <w:t>DOCHODY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76A82">
        <w:rPr>
          <w:rFonts w:ascii="Calibri" w:hAnsi="Calibri" w:cs="Calibri"/>
          <w:b/>
          <w:bCs/>
          <w:sz w:val="20"/>
          <w:szCs w:val="20"/>
        </w:rPr>
        <w:t>Dla Powiatu Drawskiego  poszczególne źródła dochodów budżetowych zostały przyjęte: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>W dochodach bieżących prognozowano w podziale na kategorie:</w:t>
      </w:r>
    </w:p>
    <w:p w:rsidR="00876A82" w:rsidRPr="00876A82" w:rsidRDefault="00876A82" w:rsidP="00876A8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>udziały w podatku od osób fizycznych- PIT oraz udziały w podatku od osób prawnych –CIT</w:t>
      </w:r>
    </w:p>
    <w:p w:rsidR="00876A82" w:rsidRPr="00876A82" w:rsidRDefault="00876A82" w:rsidP="00876A8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>subwencja z budżetu państwa / subwencja oświatowa, równoważąca i wyrównawcza/</w:t>
      </w:r>
    </w:p>
    <w:p w:rsidR="00876A82" w:rsidRPr="00876A82" w:rsidRDefault="00876A82" w:rsidP="00876A8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>dotacje / dotacje na zadania zlecone i na zadania własne/</w:t>
      </w:r>
    </w:p>
    <w:p w:rsidR="00876A82" w:rsidRPr="00876A82" w:rsidRDefault="00876A82" w:rsidP="00876A82">
      <w:pPr>
        <w:widowControl w:val="0"/>
        <w:numPr>
          <w:ilvl w:val="0"/>
          <w:numId w:val="1"/>
        </w:num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 xml:space="preserve">pozostałe dochody bieżące / wpływy z usług, najem,  opłaty komunikacyjne, odsetki </w:t>
      </w:r>
      <w:r>
        <w:rPr>
          <w:rFonts w:ascii="Calibri" w:hAnsi="Calibri" w:cs="Calibri"/>
          <w:sz w:val="20"/>
          <w:szCs w:val="20"/>
        </w:rPr>
        <w:t>itp.</w:t>
      </w:r>
      <w:r w:rsidRPr="00876A82">
        <w:rPr>
          <w:rFonts w:ascii="Calibri" w:hAnsi="Calibri" w:cs="Calibri"/>
          <w:sz w:val="20"/>
          <w:szCs w:val="20"/>
        </w:rPr>
        <w:t>/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b/>
          <w:bCs/>
          <w:sz w:val="20"/>
          <w:szCs w:val="20"/>
        </w:rPr>
        <w:tab/>
      </w:r>
      <w:r w:rsidRPr="00876A82">
        <w:rPr>
          <w:rFonts w:ascii="Calibri" w:hAnsi="Calibri" w:cs="Calibri"/>
          <w:sz w:val="20"/>
          <w:szCs w:val="20"/>
        </w:rPr>
        <w:t xml:space="preserve">Dochody własne  na rok 2017 przyjęto na podstawie przewidywanego wykonania roku ubiegłego, inne dochody określono szacunkowo.                                                                                                         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 xml:space="preserve">  Subwencję ogólną i udziały w podatku dochodowym od osób fizycznych  przyjęto na podstawie wytycznych Ministra Finansów .                                                                                                                                                           Dotacje celowe  z budżetu państwa przyjęto na podstawie informacji o wstępnych dochodach budżetowych i dotacji celowych z budżetu państwa otrzymanych od Wojewody Zachodniopomorskiego.                                  Dochody lat  przyszłych  na podstawie  prognoz i szacunków, wskaźników makroekonomicznych, oraz dochodów z dzierżawy i najmu  zlikwidowanego Szpitala Powiatowe</w:t>
      </w:r>
      <w:r>
        <w:rPr>
          <w:rFonts w:ascii="Calibri" w:hAnsi="Calibri" w:cs="Calibri"/>
          <w:sz w:val="20"/>
          <w:szCs w:val="20"/>
        </w:rPr>
        <w:t>go i innych składników  stanowią</w:t>
      </w:r>
      <w:r w:rsidRPr="00876A82">
        <w:rPr>
          <w:rFonts w:ascii="Calibri" w:hAnsi="Calibri" w:cs="Calibri"/>
          <w:sz w:val="20"/>
          <w:szCs w:val="20"/>
        </w:rPr>
        <w:t xml:space="preserve">cych własność Powiatu.  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>Dochody o charakterze majątkowym prognozowane tylko do terminów, które umożliwiły racjonaln</w:t>
      </w:r>
      <w:r>
        <w:rPr>
          <w:rFonts w:ascii="Calibri" w:hAnsi="Calibri" w:cs="Calibri"/>
          <w:sz w:val="20"/>
          <w:szCs w:val="20"/>
        </w:rPr>
        <w:t>e przewidzenie kształtowania się</w:t>
      </w:r>
      <w:r w:rsidRPr="00876A82">
        <w:rPr>
          <w:rFonts w:ascii="Calibri" w:hAnsi="Calibri" w:cs="Calibri"/>
          <w:sz w:val="20"/>
          <w:szCs w:val="20"/>
        </w:rPr>
        <w:t xml:space="preserve"> wpływów z tych kategorii </w:t>
      </w:r>
      <w:proofErr w:type="spellStart"/>
      <w:r w:rsidRPr="00876A82">
        <w:rPr>
          <w:rFonts w:ascii="Calibri" w:hAnsi="Calibri" w:cs="Calibri"/>
          <w:sz w:val="20"/>
          <w:szCs w:val="20"/>
        </w:rPr>
        <w:t>tj</w:t>
      </w:r>
      <w:proofErr w:type="spellEnd"/>
      <w:r w:rsidRPr="00876A82">
        <w:rPr>
          <w:rFonts w:ascii="Calibri" w:hAnsi="Calibri" w:cs="Calibri"/>
          <w:sz w:val="20"/>
          <w:szCs w:val="20"/>
        </w:rPr>
        <w:t>, na podstawie pla</w:t>
      </w:r>
      <w:r>
        <w:rPr>
          <w:rFonts w:ascii="Calibri" w:hAnsi="Calibri" w:cs="Calibri"/>
          <w:sz w:val="20"/>
          <w:szCs w:val="20"/>
        </w:rPr>
        <w:t>nowanych umów między JST o współ</w:t>
      </w:r>
      <w:r w:rsidRPr="00876A82">
        <w:rPr>
          <w:rFonts w:ascii="Calibri" w:hAnsi="Calibri" w:cs="Calibri"/>
          <w:sz w:val="20"/>
          <w:szCs w:val="20"/>
        </w:rPr>
        <w:t>finansowaniu zadań. W latach 2018-2021 zwiększono dochody majątkowe o kwotę współfinansowania zadań wspólnych między Powiatem a JST z którymi Powiat rozpocznie wspólne zadania.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Calibri" w:hAnsi="Calibri" w:cs="Calibri"/>
          <w:b/>
          <w:bCs/>
          <w:sz w:val="20"/>
          <w:szCs w:val="20"/>
        </w:rPr>
        <w:lastRenderedPageBreak/>
        <w:t>WYDATKI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ab/>
        <w:t>W dalszej kolejności prognozowano wydatki budżetowe, najpierw wydatki bieżące,</w:t>
      </w:r>
      <w:r w:rsidRPr="00876A82">
        <w:rPr>
          <w:rFonts w:ascii="Calibri" w:hAnsi="Calibri" w:cs="Calibri"/>
          <w:sz w:val="20"/>
          <w:szCs w:val="20"/>
        </w:rPr>
        <w:br/>
        <w:t>a w</w:t>
      </w:r>
      <w:r>
        <w:rPr>
          <w:rFonts w:ascii="Calibri" w:hAnsi="Calibri" w:cs="Calibri"/>
          <w:sz w:val="20"/>
          <w:szCs w:val="20"/>
        </w:rPr>
        <w:t xml:space="preserve"> dalszej kolejności wydatki mają</w:t>
      </w:r>
      <w:r w:rsidRPr="00876A82">
        <w:rPr>
          <w:rFonts w:ascii="Calibri" w:hAnsi="Calibri" w:cs="Calibri"/>
          <w:sz w:val="20"/>
          <w:szCs w:val="20"/>
        </w:rPr>
        <w:t>tkowe. Przy prognozowaniu wydatków zwrócono uwagę na przedsięwzięcia i zabezpieczono niezbędne do tego środki, a także przeprowadzono analizę źródeł finansowania tych przedsięwzięć.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ab/>
        <w:t xml:space="preserve">Wydatki  roku 2017 zaplanowano do wysokości planowanych dochodów, w wysokości niezbędnej do wykonania wszystkich zadań nałożonych na Powiat oraz spłatę zobowiązań po  zlikwidowanym Szpitalu Powiatowym, które wchodzą do kwoty długu </w:t>
      </w:r>
      <w:proofErr w:type="spellStart"/>
      <w:r w:rsidRPr="00876A82">
        <w:rPr>
          <w:rFonts w:ascii="Calibri" w:hAnsi="Calibri" w:cs="Calibri"/>
          <w:sz w:val="20"/>
          <w:szCs w:val="20"/>
        </w:rPr>
        <w:t>tj</w:t>
      </w:r>
      <w:proofErr w:type="spellEnd"/>
      <w:r w:rsidRPr="00876A82">
        <w:rPr>
          <w:rFonts w:ascii="Calibri" w:hAnsi="Calibri" w:cs="Calibri"/>
          <w:sz w:val="20"/>
          <w:szCs w:val="20"/>
        </w:rPr>
        <w:t>, renta inwalidzka w wyniku wyroku sądowego powstałego na skutek błędu lekarskiego.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>Wynagrodzenia i składki</w:t>
      </w:r>
      <w:r>
        <w:rPr>
          <w:rFonts w:ascii="Calibri" w:hAnsi="Calibri" w:cs="Calibri"/>
          <w:sz w:val="20"/>
          <w:szCs w:val="20"/>
        </w:rPr>
        <w:t xml:space="preserve"> od nich naliczane, wydatki zwią</w:t>
      </w:r>
      <w:r w:rsidRPr="00876A82">
        <w:rPr>
          <w:rFonts w:ascii="Calibri" w:hAnsi="Calibri" w:cs="Calibri"/>
          <w:sz w:val="20"/>
          <w:szCs w:val="20"/>
        </w:rPr>
        <w:t xml:space="preserve">zane z realizacją zadań statutowych, świadczenia na rzecz osób fizycznych przyjęto na podstawie niezbędnych  potrzeb. 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>Wydatki na zadania zlecone przyjęto do wysokości otrzymanych  informacji od Wojewody Zachodniopomorskiego.</w:t>
      </w:r>
      <w:r w:rsidRPr="00876A82">
        <w:rPr>
          <w:rFonts w:ascii="Calibri" w:hAnsi="Calibri" w:cs="Calibri"/>
          <w:b/>
          <w:bCs/>
          <w:sz w:val="20"/>
          <w:szCs w:val="20"/>
        </w:rPr>
        <w:t xml:space="preserve"> 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>Wydatki inwestycyjne i zakupy inwestycyjne przyjęto na podstawie zawartych umów na inwestycje, których realizacja będzie kontynuowana lub rozpoczn</w:t>
      </w:r>
      <w:r>
        <w:rPr>
          <w:rFonts w:ascii="Calibri" w:hAnsi="Calibri" w:cs="Calibri"/>
          <w:sz w:val="20"/>
          <w:szCs w:val="20"/>
        </w:rPr>
        <w:t>ie się</w:t>
      </w:r>
      <w:r w:rsidRPr="00876A82">
        <w:rPr>
          <w:rFonts w:ascii="Calibri" w:hAnsi="Calibri" w:cs="Calibri"/>
          <w:sz w:val="20"/>
          <w:szCs w:val="20"/>
        </w:rPr>
        <w:t xml:space="preserve"> w danym roku budżetowym. 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>Wydatki bieżące w tym z tytułu poręczeń i gwarancji zaplanowano na podstawie posiadanych umów kredytowych poręczonych Przedsiębiorstwu Komunikacji Samochodowej w Złocieńcu Spółka z Ograniczoną Odpowiedzialn</w:t>
      </w:r>
      <w:r>
        <w:rPr>
          <w:rFonts w:ascii="Calibri" w:hAnsi="Calibri" w:cs="Calibri"/>
          <w:sz w:val="20"/>
          <w:szCs w:val="20"/>
        </w:rPr>
        <w:t>o</w:t>
      </w:r>
      <w:r w:rsidRPr="00876A82">
        <w:rPr>
          <w:rFonts w:ascii="Calibri" w:hAnsi="Calibri" w:cs="Calibri"/>
          <w:sz w:val="20"/>
          <w:szCs w:val="20"/>
        </w:rPr>
        <w:t>ścią w której Powiat Drawski posiada udziały w wysokości 41,66%.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>Wydatki na obsługę długu przyjęto na podstawie zawartych umów o kredycie oraz odsetek od zaciągniętego  kredytu.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 xml:space="preserve">Wydatki  lat przyszłych  zwiększone o wskaźniki makroekonomiczne przewidziane na lata 2015-2020  oraz scenariusza podstawowych wskaźników makroekonomicznych w latach 2021-2045 opublikowane dnia </w:t>
      </w:r>
      <w:r w:rsidRPr="00876A82">
        <w:rPr>
          <w:rFonts w:ascii="Calibri" w:hAnsi="Calibri" w:cs="Calibri"/>
          <w:sz w:val="20"/>
          <w:szCs w:val="20"/>
        </w:rPr>
        <w:br/>
        <w:t>5 października 2016r przez  MF.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>Wydatki związane z obsługą zadłużenia zostały wyliczone  zgodnie  z  planowaną spłatą  kredytów.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Calibri" w:hAnsi="Calibri" w:cs="Calibri"/>
          <w:b/>
          <w:bCs/>
          <w:sz w:val="20"/>
          <w:szCs w:val="20"/>
        </w:rPr>
        <w:t>WYDATKI MAJĄTKOWE UJĘTE W WPF NA LATA 2017-2021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Calibri" w:hAnsi="Calibri" w:cs="Calibri"/>
          <w:b/>
          <w:bCs/>
          <w:sz w:val="20"/>
          <w:szCs w:val="20"/>
        </w:rPr>
        <w:t>2017 rok na kwotę 1.440.000,00 zł,  w tym:</w:t>
      </w:r>
    </w:p>
    <w:p w:rsidR="00876A82" w:rsidRPr="00876A82" w:rsidRDefault="00876A82" w:rsidP="00876A82">
      <w:pPr>
        <w:widowControl w:val="0"/>
        <w:numPr>
          <w:ilvl w:val="0"/>
          <w:numId w:val="1"/>
        </w:numPr>
        <w:tabs>
          <w:tab w:val="left" w:pos="41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>Przebudowa drogi powiatowej Nr 1953 Z -Jankowo Małe- Drawsko Pomorskie na kwotę 155.000 zł</w:t>
      </w:r>
    </w:p>
    <w:p w:rsidR="00876A82" w:rsidRPr="00876A82" w:rsidRDefault="00876A82" w:rsidP="00876A82">
      <w:pPr>
        <w:widowControl w:val="0"/>
        <w:numPr>
          <w:ilvl w:val="0"/>
          <w:numId w:val="1"/>
        </w:numPr>
        <w:tabs>
          <w:tab w:val="left" w:pos="4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>Przebudowa  drogi powiatowej Wierzchowo- Nowe Laski   na kwotę 10.000 zł</w:t>
      </w:r>
    </w:p>
    <w:p w:rsidR="00876A82" w:rsidRPr="00876A82" w:rsidRDefault="00876A82" w:rsidP="00876A82">
      <w:pPr>
        <w:widowControl w:val="0"/>
        <w:numPr>
          <w:ilvl w:val="0"/>
          <w:numId w:val="1"/>
        </w:numPr>
        <w:tabs>
          <w:tab w:val="left" w:pos="4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>Modern</w:t>
      </w:r>
      <w:r>
        <w:rPr>
          <w:rFonts w:ascii="Calibri" w:hAnsi="Calibri" w:cs="Calibri"/>
          <w:sz w:val="20"/>
          <w:szCs w:val="20"/>
        </w:rPr>
        <w:t>izacja  energetyczna obiektów użytecznoś</w:t>
      </w:r>
      <w:r w:rsidRPr="00876A82">
        <w:rPr>
          <w:rFonts w:ascii="Calibri" w:hAnsi="Calibri" w:cs="Calibri"/>
          <w:sz w:val="20"/>
          <w:szCs w:val="20"/>
        </w:rPr>
        <w:t>ci publicznej na kwotę  450.000 zł</w:t>
      </w:r>
    </w:p>
    <w:p w:rsidR="00876A82" w:rsidRPr="00876A82" w:rsidRDefault="00876A82" w:rsidP="00876A82">
      <w:pPr>
        <w:widowControl w:val="0"/>
        <w:numPr>
          <w:ilvl w:val="0"/>
          <w:numId w:val="1"/>
        </w:numPr>
        <w:tabs>
          <w:tab w:val="left" w:pos="4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>Dostosowanie infrastruktury szkolnictwa zawodowego do potrzeb lokalnego rynku pracy</w:t>
      </w:r>
    </w:p>
    <w:p w:rsidR="00876A82" w:rsidRPr="00876A82" w:rsidRDefault="00876A82" w:rsidP="00876A82">
      <w:pPr>
        <w:widowControl w:val="0"/>
        <w:tabs>
          <w:tab w:val="left" w:pos="4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Calibri" w:hAnsi="Calibri" w:cs="Calibri"/>
          <w:sz w:val="20"/>
          <w:szCs w:val="20"/>
        </w:rPr>
        <w:t xml:space="preserve">         na obszarze strefy centralnej na terenie powiatu drawskiego do kwoty - 825.000 zł</w:t>
      </w:r>
    </w:p>
    <w:p w:rsidR="00876A82" w:rsidRPr="00876A82" w:rsidRDefault="00876A82" w:rsidP="00876A82">
      <w:pPr>
        <w:widowControl w:val="0"/>
        <w:tabs>
          <w:tab w:val="left" w:pos="4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Calibri" w:hAnsi="Calibri" w:cs="Calibri"/>
          <w:b/>
          <w:bCs/>
          <w:sz w:val="20"/>
          <w:szCs w:val="20"/>
        </w:rPr>
        <w:t>WYNIK BUDŻETU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A82">
        <w:rPr>
          <w:rFonts w:ascii="Calibri" w:hAnsi="Calibri" w:cs="Calibri"/>
          <w:b/>
          <w:bCs/>
          <w:sz w:val="20"/>
          <w:szCs w:val="20"/>
        </w:rPr>
        <w:t xml:space="preserve">Wynik budżetu: </w:t>
      </w:r>
      <w:r w:rsidRPr="00876A82">
        <w:rPr>
          <w:rFonts w:ascii="Calibri" w:hAnsi="Calibri" w:cs="Calibri"/>
          <w:sz w:val="20"/>
          <w:szCs w:val="20"/>
        </w:rPr>
        <w:t xml:space="preserve">Wynik budżetu  jest ściśle powiązany z przyjętymi założeniami do prognozy dochodów </w:t>
      </w:r>
      <w:r w:rsidRPr="00876A82">
        <w:rPr>
          <w:rFonts w:ascii="Calibri" w:hAnsi="Calibri" w:cs="Calibri"/>
          <w:sz w:val="20"/>
          <w:szCs w:val="20"/>
        </w:rPr>
        <w:br/>
        <w:t>i wydatków w prognozowanym okresie. Został obliczony jako różnica miedzy dochodami ogółem i wydatkami ogółem.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A82">
        <w:rPr>
          <w:rFonts w:ascii="Calibri" w:hAnsi="Calibri" w:cs="Calibri"/>
          <w:b/>
          <w:bCs/>
          <w:sz w:val="20"/>
          <w:szCs w:val="20"/>
        </w:rPr>
        <w:lastRenderedPageBreak/>
        <w:t xml:space="preserve">Przychody budżetowe: </w:t>
      </w:r>
      <w:r w:rsidRPr="00876A82">
        <w:rPr>
          <w:rFonts w:ascii="Calibri" w:hAnsi="Calibri" w:cs="Calibri"/>
          <w:sz w:val="20"/>
          <w:szCs w:val="20"/>
        </w:rPr>
        <w:t>w prognozowanym okresie Powiat  planuje  zaciągnąć kredyt.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876A82">
        <w:rPr>
          <w:rFonts w:ascii="Calibri" w:hAnsi="Calibri" w:cs="Calibri"/>
          <w:b/>
          <w:bCs/>
          <w:sz w:val="20"/>
          <w:szCs w:val="20"/>
        </w:rPr>
        <w:t xml:space="preserve">Rozchody : </w:t>
      </w:r>
      <w:r w:rsidRPr="00876A82">
        <w:rPr>
          <w:rFonts w:ascii="Calibri" w:hAnsi="Calibri" w:cs="Calibri"/>
          <w:sz w:val="20"/>
          <w:szCs w:val="20"/>
        </w:rPr>
        <w:t>Po stronie rozchodów w prognozowanym okresie przyjęto przepływy związane ze spłatą rat kapitałowych zaciągniętych kredytów i zobowiązań po zlikwidowanym Szpitalu Powiatowym. Ostatnie raty kapitałowe, w badanym okresie zostały zaplanowane do roku 2035.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Calibri" w:hAnsi="Calibri" w:cs="Calibri"/>
          <w:b/>
          <w:bCs/>
          <w:sz w:val="20"/>
          <w:szCs w:val="20"/>
        </w:rPr>
        <w:t xml:space="preserve">Prognoza kwoty długu: </w:t>
      </w:r>
      <w:r w:rsidRPr="00876A82">
        <w:rPr>
          <w:rFonts w:ascii="Calibri" w:hAnsi="Calibri" w:cs="Calibri"/>
          <w:sz w:val="20"/>
          <w:szCs w:val="20"/>
        </w:rPr>
        <w:t>na rok 2017 ( po uwzględnieniu rozchodów) kwota długu  Powiatu Drawskiego wyniesie 23.096.794, - co stanowi 34,7% zadłużenia.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Calibri" w:hAnsi="Calibri" w:cs="Calibri"/>
          <w:b/>
          <w:bCs/>
          <w:sz w:val="20"/>
          <w:szCs w:val="20"/>
        </w:rPr>
        <w:t xml:space="preserve">Na lata następne  prognoza długu będzie wykazywała tendencję malejącą. 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Calibri" w:hAnsi="Calibri" w:cs="Calibri"/>
          <w:b/>
          <w:bCs/>
          <w:sz w:val="20"/>
          <w:szCs w:val="20"/>
        </w:rPr>
        <w:t>Po dokonaniu obliczeń, przyjęte w prognozie założenia zapewniają spełnienie wymogów ustawy odnośnie relacji obsługi zadłużenia.</w:t>
      </w: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876A82" w:rsidRPr="00876A82" w:rsidRDefault="00876A82" w:rsidP="00876A82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0"/>
          <w:szCs w:val="20"/>
        </w:rPr>
      </w:pPr>
      <w:r w:rsidRPr="00876A82">
        <w:rPr>
          <w:rFonts w:ascii="Calibri" w:hAnsi="Calibri" w:cs="Calibri"/>
          <w:b/>
          <w:bCs/>
          <w:sz w:val="20"/>
          <w:szCs w:val="20"/>
        </w:rPr>
        <w:t xml:space="preserve">Sporządziła : Joanna </w:t>
      </w:r>
      <w:proofErr w:type="spellStart"/>
      <w:r w:rsidRPr="00876A82">
        <w:rPr>
          <w:rFonts w:ascii="Calibri" w:hAnsi="Calibri" w:cs="Calibri"/>
          <w:b/>
          <w:bCs/>
          <w:sz w:val="20"/>
          <w:szCs w:val="20"/>
        </w:rPr>
        <w:t>Andrykowska</w:t>
      </w:r>
      <w:proofErr w:type="spellEnd"/>
    </w:p>
    <w:p w:rsidR="00876A82" w:rsidRPr="00876A82" w:rsidRDefault="00876A82" w:rsidP="00876A8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:rsidR="00746F8A" w:rsidRDefault="00746F8A"/>
    <w:sectPr w:rsidR="00746F8A" w:rsidSect="00E83913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1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2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3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4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5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6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7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  <w:lvl w:ilvl="8">
      <w:start w:val="1"/>
      <w:numFmt w:val="bullet"/>
      <w:lvlText w:val=""/>
      <w:lvlJc w:val="left"/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82"/>
    <w:rsid w:val="004D3598"/>
    <w:rsid w:val="00746F8A"/>
    <w:rsid w:val="0087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E6F47-F50D-4053-B109-D582EFB54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AgnieszkaT</dc:creator>
  <cp:lastModifiedBy>JoannaA</cp:lastModifiedBy>
  <cp:revision>2</cp:revision>
  <dcterms:created xsi:type="dcterms:W3CDTF">2017-01-03T07:08:00Z</dcterms:created>
  <dcterms:modified xsi:type="dcterms:W3CDTF">2017-01-03T07:08:00Z</dcterms:modified>
</cp:coreProperties>
</file>