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13" w:rsidRPr="00A45C13" w:rsidRDefault="00A45C13" w:rsidP="00A45C13">
      <w:pPr>
        <w:spacing w:line="375" w:lineRule="atLeast"/>
        <w:jc w:val="left"/>
        <w:outlineLvl w:val="0"/>
        <w:rPr>
          <w:rFonts w:ascii="Lucida Sans Unicode" w:eastAsia="Times New Roman" w:hAnsi="Lucida Sans Unicode" w:cs="Lucida Sans Unicode"/>
          <w:color w:val="DD3333"/>
          <w:kern w:val="36"/>
          <w:sz w:val="24"/>
          <w:szCs w:val="24"/>
          <w:lang w:eastAsia="pl-PL"/>
        </w:rPr>
      </w:pPr>
      <w:r w:rsidRPr="00A45C13">
        <w:rPr>
          <w:rFonts w:ascii="Lucida Sans Unicode" w:eastAsia="Times New Roman" w:hAnsi="Lucida Sans Unicode" w:cs="Lucida Sans Unicode"/>
          <w:color w:val="DD3333"/>
          <w:kern w:val="36"/>
          <w:sz w:val="24"/>
          <w:szCs w:val="24"/>
          <w:lang w:eastAsia="pl-PL"/>
        </w:rPr>
        <w:fldChar w:fldCharType="begin"/>
      </w:r>
      <w:r w:rsidRPr="00A45C13">
        <w:rPr>
          <w:rFonts w:ascii="Lucida Sans Unicode" w:eastAsia="Times New Roman" w:hAnsi="Lucida Sans Unicode" w:cs="Lucida Sans Unicode"/>
          <w:color w:val="DD3333"/>
          <w:kern w:val="36"/>
          <w:sz w:val="24"/>
          <w:szCs w:val="24"/>
          <w:lang w:eastAsia="pl-PL"/>
        </w:rPr>
        <w:instrText xml:space="preserve"> HYPERLINK "http://www.zuromin-powiat.pl/ngo-aktualnosci/9776-komunikat" \o "KOMUNIKAT" </w:instrText>
      </w:r>
      <w:r w:rsidRPr="00A45C13">
        <w:rPr>
          <w:rFonts w:ascii="Lucida Sans Unicode" w:eastAsia="Times New Roman" w:hAnsi="Lucida Sans Unicode" w:cs="Lucida Sans Unicode"/>
          <w:color w:val="DD3333"/>
          <w:kern w:val="36"/>
          <w:sz w:val="24"/>
          <w:szCs w:val="24"/>
          <w:lang w:eastAsia="pl-PL"/>
        </w:rPr>
        <w:fldChar w:fldCharType="separate"/>
      </w:r>
      <w:r w:rsidRPr="00A45C13">
        <w:rPr>
          <w:rFonts w:ascii="Lucida Sans Unicode" w:eastAsia="Times New Roman" w:hAnsi="Lucida Sans Unicode" w:cs="Lucida Sans Unicode"/>
          <w:color w:val="DD3333"/>
          <w:kern w:val="36"/>
          <w:sz w:val="24"/>
          <w:lang w:eastAsia="pl-PL"/>
        </w:rPr>
        <w:t>KOMUNIKAT</w:t>
      </w:r>
      <w:r w:rsidRPr="00A45C13">
        <w:rPr>
          <w:rFonts w:ascii="Lucida Sans Unicode" w:eastAsia="Times New Roman" w:hAnsi="Lucida Sans Unicode" w:cs="Lucida Sans Unicode"/>
          <w:color w:val="DD3333"/>
          <w:kern w:val="36"/>
          <w:sz w:val="24"/>
          <w:szCs w:val="24"/>
          <w:lang w:eastAsia="pl-PL"/>
        </w:rPr>
        <w:fldChar w:fldCharType="end"/>
      </w:r>
    </w:p>
    <w:p w:rsidR="00A45C13" w:rsidRPr="00A45C13" w:rsidRDefault="00A45C13" w:rsidP="00A45C13">
      <w:pPr>
        <w:spacing w:line="195" w:lineRule="atLeast"/>
        <w:jc w:val="left"/>
        <w:rPr>
          <w:rFonts w:ascii="Times New Roman" w:eastAsia="Times New Roman" w:hAnsi="Times New Roman" w:cs="Times New Roman"/>
          <w:caps/>
          <w:color w:val="7B7B7B"/>
          <w:spacing w:val="15"/>
          <w:sz w:val="17"/>
          <w:szCs w:val="17"/>
          <w:lang w:eastAsia="pl-PL"/>
        </w:rPr>
      </w:pPr>
      <w:r w:rsidRPr="00A45C13">
        <w:rPr>
          <w:rFonts w:ascii="Times New Roman" w:eastAsia="Times New Roman" w:hAnsi="Times New Roman" w:cs="Times New Roman"/>
          <w:caps/>
          <w:color w:val="7B7B7B"/>
          <w:spacing w:val="15"/>
          <w:sz w:val="17"/>
          <w:szCs w:val="17"/>
          <w:lang w:eastAsia="pl-PL"/>
        </w:rPr>
        <w:t>OPUBLIKOWANO DNIA</w:t>
      </w:r>
      <w:r w:rsidRPr="00A45C13">
        <w:rPr>
          <w:rFonts w:ascii="Times New Roman" w:eastAsia="Times New Roman" w:hAnsi="Times New Roman" w:cs="Times New Roman"/>
          <w:caps/>
          <w:color w:val="7B7B7B"/>
          <w:spacing w:val="15"/>
          <w:sz w:val="17"/>
          <w:lang w:eastAsia="pl-PL"/>
        </w:rPr>
        <w:t> </w:t>
      </w:r>
      <w:r w:rsidRPr="00A45C13">
        <w:rPr>
          <w:rFonts w:ascii="Times New Roman" w:eastAsia="Times New Roman" w:hAnsi="Times New Roman" w:cs="Times New Roman"/>
          <w:caps/>
          <w:color w:val="7B7B7B"/>
          <w:spacing w:val="15"/>
          <w:sz w:val="17"/>
          <w:szCs w:val="17"/>
          <w:lang w:eastAsia="pl-PL"/>
        </w:rPr>
        <w:t>07 LIPCA 2016.</w:t>
      </w:r>
    </w:p>
    <w:p w:rsidR="00A45C13" w:rsidRPr="00A45C13" w:rsidRDefault="00A45C13" w:rsidP="00A45C13">
      <w:pPr>
        <w:spacing w:after="225" w:line="3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W związku z nowelizacją ustawy o Krajowym Rejestrze Sądowym podmioty zarejestrowane przez dawne sądy wojewódzkie, które nie przerejestrowały się do Krajowego Rejestru Sądowego:</w:t>
      </w:r>
    </w:p>
    <w:p w:rsidR="00A45C13" w:rsidRPr="00A45C13" w:rsidRDefault="00A45C13" w:rsidP="00A45C1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proofErr w:type="gramStart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na</w:t>
      </w:r>
      <w:proofErr w:type="gramEnd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mocy art. 9 ust 2 i ust. 2a Ustawy z dnia 20 sierpnia 1997 r. przepisy wprowadzające ustawę o Krajowym Rejestrze Sądowym (Dz. U. Nr 121, poz. 770 z </w:t>
      </w:r>
      <w:proofErr w:type="spellStart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późn</w:t>
      </w:r>
      <w:proofErr w:type="spellEnd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. </w:t>
      </w:r>
      <w:proofErr w:type="gramStart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zm</w:t>
      </w:r>
      <w:proofErr w:type="gramEnd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.) do czasu rejestracji, nie dłużej jednak niż do dnia 31 grudnia 2015 r., zachowują moc dotychczasowe wpisy w rejestrach sądowych</w:t>
      </w:r>
    </w:p>
    <w:p w:rsidR="00A45C13" w:rsidRPr="00A45C13" w:rsidRDefault="00A45C13" w:rsidP="00A45C13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jc w:val="left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podmioty podlegające obowiązkowi wpisu do Krajowego Rejestru Sądowego zgodnie z przepisami ustawy o KRS, które były wpisane do rejestru sądowego na podstawie przepisów obowiązujących do dnia wejścia w życie tej ustawy i które do 31 grudnia 2015 r. nie złożyły wniosku o wpis do rejestru</w:t>
      </w:r>
      <w:proofErr w:type="gramStart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,</w:t>
      </w:r>
      <w:r w:rsidRPr="00A45C13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 </w:t>
      </w:r>
      <w:r w:rsidRPr="00A45C13">
        <w:rPr>
          <w:rFonts w:ascii="Lucida Sans Unicode" w:eastAsia="Times New Roman" w:hAnsi="Lucida Sans Unicode" w:cs="Lucida Sans Unicode"/>
          <w:b/>
          <w:bCs/>
          <w:color w:val="444444"/>
          <w:sz w:val="20"/>
          <w:lang w:eastAsia="pl-PL"/>
        </w:rPr>
        <w:t>uznaje</w:t>
      </w:r>
      <w:proofErr w:type="gramEnd"/>
      <w:r w:rsidRPr="00A45C13">
        <w:rPr>
          <w:rFonts w:ascii="Lucida Sans Unicode" w:eastAsia="Times New Roman" w:hAnsi="Lucida Sans Unicode" w:cs="Lucida Sans Unicode"/>
          <w:b/>
          <w:bCs/>
          <w:color w:val="444444"/>
          <w:sz w:val="20"/>
          <w:lang w:eastAsia="pl-PL"/>
        </w:rPr>
        <w:t xml:space="preserve"> się za wykreślone w rejestru z dniem 1 stycznia 2016 r.</w:t>
      </w:r>
      <w:r w:rsidRPr="00A45C13">
        <w:rPr>
          <w:rFonts w:ascii="Lucida Sans Unicode" w:eastAsia="Times New Roman" w:hAnsi="Lucida Sans Unicode" w:cs="Lucida Sans Unicode"/>
          <w:color w:val="444444"/>
          <w:sz w:val="20"/>
          <w:lang w:eastAsia="pl-PL"/>
        </w:rPr>
        <w:t> </w:t>
      </w:r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(podstawa prawna art. 9 ust. 2 i 2a ww. ustawy).</w:t>
      </w:r>
    </w:p>
    <w:p w:rsidR="00A45C13" w:rsidRPr="00A45C13" w:rsidRDefault="00A45C13" w:rsidP="00A45C13">
      <w:pPr>
        <w:spacing w:before="225" w:after="225" w:line="300" w:lineRule="atLeast"/>
        <w:jc w:val="both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proofErr w:type="gramStart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Zgodnie zatem</w:t>
      </w:r>
      <w:proofErr w:type="gramEnd"/>
      <w:r w:rsidRPr="00A45C13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 xml:space="preserve"> z ww. przepisami stowarzyszenia nieprzerejestrowane w Krajowym rejestrze Sądowym zostają wykreślone ze spisu stowarzyszeń podlegających nadzorowi Starosty Żuromińskiego, a dokumentacja stowarzyszeń, która została zgromadzona w Starostwie Powiatowym w Żurominie zostanie zarchiwizowana.</w:t>
      </w:r>
    </w:p>
    <w:p w:rsidR="00083748" w:rsidRDefault="00083748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Default="00A45C13"/>
    <w:p w:rsidR="00A45C13" w:rsidRPr="00D2714B" w:rsidRDefault="00A45C13" w:rsidP="00D27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5C13" w:rsidRPr="00D2714B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6128"/>
    <w:multiLevelType w:val="multilevel"/>
    <w:tmpl w:val="236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C13"/>
    <w:rsid w:val="00083748"/>
    <w:rsid w:val="001016FB"/>
    <w:rsid w:val="002D0D89"/>
    <w:rsid w:val="002D4C85"/>
    <w:rsid w:val="006155CB"/>
    <w:rsid w:val="00787B94"/>
    <w:rsid w:val="00A45C13"/>
    <w:rsid w:val="00D2714B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94"/>
  </w:style>
  <w:style w:type="paragraph" w:styleId="Nagwek1">
    <w:name w:val="heading 1"/>
    <w:basedOn w:val="Normalny"/>
    <w:link w:val="Nagwek1Znak"/>
    <w:uiPriority w:val="9"/>
    <w:qFormat/>
    <w:rsid w:val="00A45C1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5C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5C13"/>
    <w:rPr>
      <w:color w:val="0000FF"/>
      <w:u w:val="single"/>
    </w:rPr>
  </w:style>
  <w:style w:type="paragraph" w:customStyle="1" w:styleId="meta">
    <w:name w:val="meta"/>
    <w:basedOn w:val="Normalny"/>
    <w:rsid w:val="00A45C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45C13"/>
  </w:style>
  <w:style w:type="paragraph" w:styleId="NormalnyWeb">
    <w:name w:val="Normal (Web)"/>
    <w:basedOn w:val="Normalny"/>
    <w:uiPriority w:val="99"/>
    <w:semiHidden/>
    <w:unhideWhenUsed/>
    <w:rsid w:val="00A45C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dcterms:created xsi:type="dcterms:W3CDTF">2016-08-05T06:38:00Z</dcterms:created>
  <dcterms:modified xsi:type="dcterms:W3CDTF">2016-08-05T06:58:00Z</dcterms:modified>
</cp:coreProperties>
</file>